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17A0" w14:textId="77777777" w:rsidR="006527C8" w:rsidRDefault="006527C8" w:rsidP="00AD75A8">
      <w:pPr>
        <w:pStyle w:val="Brezrazmikov"/>
        <w:spacing w:line="288" w:lineRule="auto"/>
      </w:pPr>
    </w:p>
    <w:tbl>
      <w:tblPr>
        <w:tblStyle w:val="Tabelamrea"/>
        <w:tblpPr w:leftFromText="141" w:rightFromText="141" w:vertAnchor="text" w:horzAnchor="margin" w:tblpXSpec="center" w:tblpYSpec="top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45"/>
        <w:gridCol w:w="3439"/>
      </w:tblGrid>
      <w:tr w:rsidR="00920E53" w:rsidRPr="00AB66C9" w14:paraId="54A7B506" w14:textId="77777777" w:rsidTr="7F2ACE93">
        <w:trPr>
          <w:trHeight w:val="330"/>
        </w:trPr>
        <w:tc>
          <w:tcPr>
            <w:tcW w:w="5382" w:type="dxa"/>
          </w:tcPr>
          <w:p w14:paraId="3D3913D7" w14:textId="77777777"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345" w:type="dxa"/>
          </w:tcPr>
          <w:p w14:paraId="51BAFA38" w14:textId="77777777"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14:paraId="0D1E0B64" w14:textId="4A9736C8" w:rsidR="00920E53" w:rsidRPr="00DB68FD" w:rsidRDefault="43C797E2" w:rsidP="0989982C">
            <w:pPr>
              <w:spacing w:line="288" w:lineRule="auto"/>
              <w:ind w:left="360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7F2ACE9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DB68FD" w:rsidRPr="7F2ACE93">
              <w:rPr>
                <w:rFonts w:asciiTheme="minorHAnsi" w:hAnsiTheme="minorHAnsi"/>
                <w:b/>
                <w:bCs/>
                <w:sz w:val="28"/>
                <w:szCs w:val="28"/>
              </w:rPr>
              <w:t>1. r</w:t>
            </w:r>
            <w:r w:rsidR="004B4F11" w:rsidRPr="7F2ACE9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edna </w:t>
            </w:r>
            <w:r w:rsidR="00920E53" w:rsidRPr="7F2ACE93">
              <w:rPr>
                <w:rFonts w:asciiTheme="minorHAnsi" w:hAnsiTheme="minorHAnsi"/>
                <w:b/>
                <w:bCs/>
                <w:sz w:val="28"/>
                <w:szCs w:val="28"/>
              </w:rPr>
              <w:t>seja</w:t>
            </w:r>
          </w:p>
        </w:tc>
      </w:tr>
      <w:tr w:rsidR="00920E53" w:rsidRPr="00AB66C9" w14:paraId="0C3A8A6A" w14:textId="77777777" w:rsidTr="7F2ACE93">
        <w:trPr>
          <w:trHeight w:val="735"/>
        </w:trPr>
        <w:tc>
          <w:tcPr>
            <w:tcW w:w="5382" w:type="dxa"/>
          </w:tcPr>
          <w:p w14:paraId="40D87BC6" w14:textId="77777777"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</w:rPr>
            </w:pPr>
          </w:p>
          <w:p w14:paraId="4C11378A" w14:textId="77777777" w:rsidR="00920E53" w:rsidRPr="00AB66C9" w:rsidRDefault="00920E53" w:rsidP="0082474D">
            <w:pPr>
              <w:tabs>
                <w:tab w:val="left" w:pos="1701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6B22A6">
              <w:rPr>
                <w:rFonts w:asciiTheme="minorHAnsi" w:hAnsiTheme="minorHAnsi"/>
              </w:rPr>
              <w:t>mag. Dunja Legat</w:t>
            </w:r>
          </w:p>
          <w:p w14:paraId="4B8C9674" w14:textId="77777777" w:rsidR="00920E53" w:rsidRPr="00AB66C9" w:rsidRDefault="008535AC" w:rsidP="00332EFD">
            <w:pPr>
              <w:tabs>
                <w:tab w:val="left" w:pos="1695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Zapisnik: </w:t>
            </w:r>
            <w:r w:rsidR="00AD37A9">
              <w:rPr>
                <w:rFonts w:asciiTheme="minorHAnsi" w:hAnsiTheme="minorHAnsi"/>
                <w:b/>
              </w:rPr>
              <w:tab/>
            </w:r>
            <w:r w:rsidR="00240990">
              <w:rPr>
                <w:rFonts w:asciiTheme="minorHAnsi" w:hAnsiTheme="minorHAnsi"/>
              </w:rPr>
              <w:t>Borut Gaber</w:t>
            </w:r>
            <w:r w:rsidR="00EA093E">
              <w:rPr>
                <w:rFonts w:asciiTheme="minorHAnsi" w:hAnsiTheme="minorHAnsi"/>
              </w:rPr>
              <w:t xml:space="preserve">, </w:t>
            </w:r>
            <w:r w:rsidR="006B22A6">
              <w:rPr>
                <w:rFonts w:asciiTheme="minorHAnsi" w:hAnsiTheme="minorHAnsi"/>
              </w:rPr>
              <w:t>mag. Dunja Legat</w:t>
            </w:r>
          </w:p>
        </w:tc>
        <w:tc>
          <w:tcPr>
            <w:tcW w:w="345" w:type="dxa"/>
          </w:tcPr>
          <w:p w14:paraId="6B74BA80" w14:textId="77777777"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  <w:p w14:paraId="7823C2F2" w14:textId="77777777"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39" w:type="dxa"/>
          </w:tcPr>
          <w:p w14:paraId="0EFAC743" w14:textId="77777777"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  <w:p w14:paraId="45BB06DE" w14:textId="77777777" w:rsidR="00920E53" w:rsidRPr="0082474D" w:rsidRDefault="00920E53" w:rsidP="0082474D">
            <w:pPr>
              <w:spacing w:after="0"/>
              <w:jc w:val="right"/>
              <w:rPr>
                <w:rFonts w:asciiTheme="minorHAnsi" w:hAnsiTheme="minorHAnsi"/>
              </w:rPr>
            </w:pPr>
            <w:r w:rsidRPr="0082474D">
              <w:rPr>
                <w:rFonts w:asciiTheme="minorHAnsi" w:hAnsiTheme="minorHAnsi"/>
              </w:rPr>
              <w:t xml:space="preserve">Datum: </w:t>
            </w:r>
            <w:r w:rsidR="004B4F11">
              <w:rPr>
                <w:rFonts w:asciiTheme="minorHAnsi" w:hAnsiTheme="minorHAnsi"/>
              </w:rPr>
              <w:t>10</w:t>
            </w:r>
            <w:r w:rsidRPr="0082474D">
              <w:rPr>
                <w:rFonts w:asciiTheme="minorHAnsi" w:hAnsiTheme="minorHAnsi"/>
              </w:rPr>
              <w:t xml:space="preserve">. </w:t>
            </w:r>
            <w:r w:rsidR="004B4F11">
              <w:rPr>
                <w:rFonts w:asciiTheme="minorHAnsi" w:hAnsiTheme="minorHAnsi"/>
              </w:rPr>
              <w:t>11</w:t>
            </w:r>
            <w:r w:rsidRPr="0082474D">
              <w:rPr>
                <w:rFonts w:asciiTheme="minorHAnsi" w:hAnsiTheme="minorHAnsi"/>
              </w:rPr>
              <w:t>. 20</w:t>
            </w:r>
            <w:r w:rsidR="00F56088" w:rsidRPr="0082474D">
              <w:rPr>
                <w:rFonts w:asciiTheme="minorHAnsi" w:hAnsiTheme="minorHAnsi"/>
              </w:rPr>
              <w:t>2</w:t>
            </w:r>
            <w:r w:rsidR="006B22A6">
              <w:rPr>
                <w:rFonts w:asciiTheme="minorHAnsi" w:hAnsiTheme="minorHAnsi"/>
              </w:rPr>
              <w:t>2</w:t>
            </w:r>
          </w:p>
          <w:p w14:paraId="33034EF6" w14:textId="77777777" w:rsidR="00920E53" w:rsidRPr="00345D6E" w:rsidRDefault="00920E53" w:rsidP="00EA093E">
            <w:pPr>
              <w:spacing w:after="0"/>
              <w:jc w:val="right"/>
              <w:rPr>
                <w:rFonts w:asciiTheme="minorHAnsi" w:hAnsiTheme="minorHAnsi"/>
              </w:rPr>
            </w:pPr>
            <w:r w:rsidRPr="0082474D">
              <w:rPr>
                <w:rFonts w:asciiTheme="minorHAnsi" w:hAnsiTheme="minorHAnsi"/>
              </w:rPr>
              <w:t>Ura: 13</w:t>
            </w:r>
            <w:r w:rsidR="007D1849" w:rsidRPr="0082474D">
              <w:rPr>
                <w:rFonts w:asciiTheme="minorHAnsi" w:hAnsiTheme="minorHAnsi"/>
              </w:rPr>
              <w:t>.</w:t>
            </w:r>
            <w:r w:rsidRPr="0082474D">
              <w:rPr>
                <w:rFonts w:asciiTheme="minorHAnsi" w:hAnsiTheme="minorHAnsi"/>
              </w:rPr>
              <w:t xml:space="preserve">00 – </w:t>
            </w:r>
            <w:r w:rsidR="00E14B58" w:rsidRPr="00345D6E">
              <w:rPr>
                <w:rFonts w:asciiTheme="minorHAnsi" w:hAnsiTheme="minorHAnsi"/>
              </w:rPr>
              <w:t>1</w:t>
            </w:r>
            <w:r w:rsidR="004B4F11">
              <w:rPr>
                <w:rFonts w:asciiTheme="minorHAnsi" w:hAnsiTheme="minorHAnsi"/>
              </w:rPr>
              <w:t>4</w:t>
            </w:r>
            <w:r w:rsidR="007D1849" w:rsidRPr="00345D6E">
              <w:rPr>
                <w:rFonts w:asciiTheme="minorHAnsi" w:hAnsiTheme="minorHAnsi"/>
              </w:rPr>
              <w:t>.</w:t>
            </w:r>
            <w:r w:rsidR="004B4F11">
              <w:rPr>
                <w:rFonts w:asciiTheme="minorHAnsi" w:hAnsiTheme="minorHAnsi"/>
              </w:rPr>
              <w:t>5</w:t>
            </w:r>
            <w:r w:rsidR="008319DC">
              <w:rPr>
                <w:rFonts w:asciiTheme="minorHAnsi" w:hAnsiTheme="minorHAnsi"/>
              </w:rPr>
              <w:t>5</w:t>
            </w:r>
          </w:p>
          <w:p w14:paraId="20F904D1" w14:textId="77777777"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3CDCB8BC" w14:textId="64EF9D8D" w:rsidR="00920E53" w:rsidRPr="00E87141" w:rsidRDefault="00920E53" w:rsidP="0989982C">
      <w:pPr>
        <w:spacing w:after="0" w:line="288" w:lineRule="auto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989982C">
        <w:rPr>
          <w:rFonts w:asciiTheme="minorHAnsi" w:hAnsiTheme="minorHAnsi"/>
          <w:b/>
          <w:bCs/>
          <w:smallCaps/>
          <w:sz w:val="28"/>
          <w:szCs w:val="28"/>
        </w:rPr>
        <w:t xml:space="preserve">Zapisnik </w:t>
      </w:r>
      <w:r w:rsidR="5F739E79" w:rsidRPr="0989982C">
        <w:rPr>
          <w:rFonts w:asciiTheme="minorHAnsi" w:hAnsiTheme="minorHAnsi"/>
          <w:b/>
          <w:bCs/>
          <w:smallCaps/>
          <w:sz w:val="28"/>
          <w:szCs w:val="28"/>
        </w:rPr>
        <w:t xml:space="preserve">1. redne </w:t>
      </w:r>
      <w:r w:rsidRPr="0989982C">
        <w:rPr>
          <w:rFonts w:asciiTheme="minorHAnsi" w:hAnsiTheme="minorHAnsi"/>
          <w:b/>
          <w:bCs/>
          <w:smallCaps/>
          <w:sz w:val="28"/>
          <w:szCs w:val="28"/>
        </w:rPr>
        <w:t>seje</w:t>
      </w:r>
    </w:p>
    <w:p w14:paraId="7AA7CEEC" w14:textId="02C18850" w:rsidR="006A7FDE" w:rsidRPr="00AD37A9" w:rsidRDefault="00ED0144" w:rsidP="1A050200">
      <w:pPr>
        <w:spacing w:after="0"/>
        <w:ind w:left="1134" w:hanging="1134"/>
        <w:jc w:val="both"/>
        <w:rPr>
          <w:rFonts w:asciiTheme="minorHAnsi" w:hAnsiTheme="minorHAnsi"/>
        </w:rPr>
      </w:pPr>
      <w:bookmarkStart w:id="0" w:name="Zadeva"/>
      <w:bookmarkEnd w:id="0"/>
      <w:r w:rsidRPr="1A050200">
        <w:rPr>
          <w:rFonts w:asciiTheme="minorHAnsi" w:hAnsiTheme="minorHAnsi"/>
          <w:b/>
          <w:bCs/>
        </w:rPr>
        <w:t>Prisotni</w:t>
      </w:r>
      <w:r w:rsidRPr="1A050200">
        <w:rPr>
          <w:rFonts w:asciiTheme="minorHAnsi" w:hAnsiTheme="minorHAnsi"/>
        </w:rPr>
        <w:t xml:space="preserve">: </w:t>
      </w:r>
      <w:r>
        <w:tab/>
      </w:r>
      <w:r w:rsidR="006B22A6" w:rsidRPr="1A050200">
        <w:rPr>
          <w:rFonts w:asciiTheme="minorHAnsi" w:hAnsiTheme="minorHAnsi"/>
        </w:rPr>
        <w:t>mag. Dunja Legat</w:t>
      </w:r>
      <w:r w:rsidR="00E14B58" w:rsidRPr="1A050200">
        <w:rPr>
          <w:rFonts w:asciiTheme="minorHAnsi" w:hAnsiTheme="minorHAnsi"/>
        </w:rPr>
        <w:t xml:space="preserve"> (UKM), Nevenka </w:t>
      </w:r>
      <w:proofErr w:type="spellStart"/>
      <w:r w:rsidR="00E14B58" w:rsidRPr="1A050200">
        <w:rPr>
          <w:rFonts w:asciiTheme="minorHAnsi" w:hAnsiTheme="minorHAnsi"/>
        </w:rPr>
        <w:t>Balun</w:t>
      </w:r>
      <w:proofErr w:type="spellEnd"/>
      <w:r w:rsidR="00E14B58" w:rsidRPr="1A050200">
        <w:rPr>
          <w:rFonts w:asciiTheme="minorHAnsi" w:hAnsiTheme="minorHAnsi"/>
        </w:rPr>
        <w:t xml:space="preserve"> (FZV), </w:t>
      </w:r>
      <w:r w:rsidR="00251333" w:rsidRPr="1A050200">
        <w:rPr>
          <w:rFonts w:asciiTheme="minorHAnsi" w:hAnsiTheme="minorHAnsi"/>
        </w:rPr>
        <w:t xml:space="preserve">Mojca </w:t>
      </w:r>
      <w:proofErr w:type="spellStart"/>
      <w:r w:rsidR="00251333" w:rsidRPr="1A050200">
        <w:rPr>
          <w:rFonts w:asciiTheme="minorHAnsi" w:hAnsiTheme="minorHAnsi"/>
        </w:rPr>
        <w:t>Garantini</w:t>
      </w:r>
      <w:proofErr w:type="spellEnd"/>
      <w:r w:rsidR="00251333" w:rsidRPr="1A050200">
        <w:rPr>
          <w:rFonts w:asciiTheme="minorHAnsi" w:hAnsiTheme="minorHAnsi"/>
        </w:rPr>
        <w:t xml:space="preserve"> (FF),</w:t>
      </w:r>
      <w:r w:rsidR="00251333">
        <w:t xml:space="preserve"> </w:t>
      </w:r>
      <w:r w:rsidR="009117C4" w:rsidRPr="1A050200">
        <w:rPr>
          <w:rFonts w:asciiTheme="minorHAnsi" w:hAnsiTheme="minorHAnsi"/>
        </w:rPr>
        <w:t xml:space="preserve">Taja </w:t>
      </w:r>
      <w:proofErr w:type="spellStart"/>
      <w:r w:rsidR="009117C4" w:rsidRPr="1A050200">
        <w:rPr>
          <w:rFonts w:asciiTheme="minorHAnsi" w:hAnsiTheme="minorHAnsi"/>
        </w:rPr>
        <w:t>Grifič</w:t>
      </w:r>
      <w:proofErr w:type="spellEnd"/>
      <w:r w:rsidR="009117C4" w:rsidRPr="1A050200">
        <w:rPr>
          <w:rFonts w:asciiTheme="minorHAnsi" w:hAnsiTheme="minorHAnsi"/>
        </w:rPr>
        <w:t xml:space="preserve"> </w:t>
      </w:r>
      <w:proofErr w:type="spellStart"/>
      <w:r w:rsidR="009117C4" w:rsidRPr="1A050200">
        <w:rPr>
          <w:rFonts w:asciiTheme="minorHAnsi" w:hAnsiTheme="minorHAnsi"/>
        </w:rPr>
        <w:t>Žvikart</w:t>
      </w:r>
      <w:proofErr w:type="spellEnd"/>
      <w:r w:rsidR="009117C4" w:rsidRPr="1A050200">
        <w:rPr>
          <w:rFonts w:asciiTheme="minorHAnsi" w:hAnsiTheme="minorHAnsi"/>
        </w:rPr>
        <w:t xml:space="preserve"> (ŠS UM; MS </w:t>
      </w:r>
      <w:proofErr w:type="spellStart"/>
      <w:r w:rsidR="009117C4" w:rsidRPr="1A050200">
        <w:rPr>
          <w:rFonts w:asciiTheme="minorHAnsi" w:hAnsiTheme="minorHAnsi"/>
        </w:rPr>
        <w:t>Teams</w:t>
      </w:r>
      <w:proofErr w:type="spellEnd"/>
      <w:r w:rsidR="009117C4" w:rsidRPr="1A050200">
        <w:rPr>
          <w:rFonts w:asciiTheme="minorHAnsi" w:hAnsiTheme="minorHAnsi"/>
        </w:rPr>
        <w:t xml:space="preserve">), </w:t>
      </w:r>
      <w:r w:rsidR="00E14B58" w:rsidRPr="1A050200">
        <w:rPr>
          <w:rFonts w:asciiTheme="minorHAnsi" w:hAnsiTheme="minorHAnsi"/>
        </w:rPr>
        <w:t xml:space="preserve">red. prof. dr. Dragica </w:t>
      </w:r>
      <w:proofErr w:type="spellStart"/>
      <w:r w:rsidR="00E14B58" w:rsidRPr="1A050200">
        <w:rPr>
          <w:rFonts w:asciiTheme="minorHAnsi" w:hAnsiTheme="minorHAnsi"/>
        </w:rPr>
        <w:t>Haramija</w:t>
      </w:r>
      <w:proofErr w:type="spellEnd"/>
      <w:r w:rsidR="00E14B58" w:rsidRPr="1A050200">
        <w:rPr>
          <w:rFonts w:asciiTheme="minorHAnsi" w:hAnsiTheme="minorHAnsi"/>
        </w:rPr>
        <w:t xml:space="preserve"> (</w:t>
      </w:r>
      <w:proofErr w:type="spellStart"/>
      <w:r w:rsidR="00E14B58" w:rsidRPr="1A050200">
        <w:rPr>
          <w:rFonts w:asciiTheme="minorHAnsi" w:hAnsiTheme="minorHAnsi"/>
        </w:rPr>
        <w:t>PeF</w:t>
      </w:r>
      <w:proofErr w:type="spellEnd"/>
      <w:r w:rsidR="00E14B58" w:rsidRPr="1A050200">
        <w:rPr>
          <w:rFonts w:asciiTheme="minorHAnsi" w:hAnsiTheme="minorHAnsi"/>
        </w:rPr>
        <w:t>),</w:t>
      </w:r>
      <w:r w:rsidR="00E14B58">
        <w:t xml:space="preserve"> </w:t>
      </w:r>
      <w:r w:rsidR="004B4F11">
        <w:t>Tjaša Marovt</w:t>
      </w:r>
      <w:r w:rsidR="00251333">
        <w:t xml:space="preserve"> (FL), </w:t>
      </w:r>
      <w:r w:rsidR="00E14B58" w:rsidRPr="1A050200">
        <w:rPr>
          <w:rFonts w:asciiTheme="minorHAnsi" w:hAnsiTheme="minorHAnsi"/>
        </w:rPr>
        <w:t>doc. dr. Tadeja Kraner Šumenjak (FKBV</w:t>
      </w:r>
      <w:r w:rsidR="00176A1C" w:rsidRPr="1A050200">
        <w:rPr>
          <w:rFonts w:asciiTheme="minorHAnsi" w:hAnsiTheme="minorHAnsi"/>
        </w:rPr>
        <w:t xml:space="preserve">; MS </w:t>
      </w:r>
      <w:proofErr w:type="spellStart"/>
      <w:r w:rsidR="00176A1C" w:rsidRPr="1A050200">
        <w:rPr>
          <w:rFonts w:asciiTheme="minorHAnsi" w:hAnsiTheme="minorHAnsi"/>
        </w:rPr>
        <w:t>Teams</w:t>
      </w:r>
      <w:proofErr w:type="spellEnd"/>
      <w:r w:rsidR="00E14B58" w:rsidRPr="1A050200">
        <w:rPr>
          <w:rFonts w:asciiTheme="minorHAnsi" w:hAnsiTheme="minorHAnsi"/>
        </w:rPr>
        <w:t xml:space="preserve">), </w:t>
      </w:r>
      <w:r w:rsidR="009117C4" w:rsidRPr="1A050200">
        <w:rPr>
          <w:rFonts w:asciiTheme="minorHAnsi" w:hAnsiTheme="minorHAnsi"/>
        </w:rPr>
        <w:t xml:space="preserve">Tinka Lečnik (ŠS UM; MS </w:t>
      </w:r>
      <w:proofErr w:type="spellStart"/>
      <w:r w:rsidR="009117C4" w:rsidRPr="1A050200">
        <w:rPr>
          <w:rFonts w:asciiTheme="minorHAnsi" w:hAnsiTheme="minorHAnsi"/>
        </w:rPr>
        <w:t>Teams</w:t>
      </w:r>
      <w:proofErr w:type="spellEnd"/>
      <w:r w:rsidR="009117C4" w:rsidRPr="1A050200">
        <w:rPr>
          <w:rFonts w:asciiTheme="minorHAnsi" w:hAnsiTheme="minorHAnsi"/>
        </w:rPr>
        <w:t>),</w:t>
      </w:r>
      <w:r w:rsidR="00E14B58" w:rsidRPr="1A050200">
        <w:rPr>
          <w:rFonts w:asciiTheme="minorHAnsi" w:hAnsiTheme="minorHAnsi"/>
        </w:rPr>
        <w:t xml:space="preserve">Ines </w:t>
      </w:r>
      <w:proofErr w:type="spellStart"/>
      <w:r w:rsidR="00E14B58" w:rsidRPr="1A050200">
        <w:rPr>
          <w:rFonts w:asciiTheme="minorHAnsi" w:hAnsiTheme="minorHAnsi"/>
        </w:rPr>
        <w:t>Luetić</w:t>
      </w:r>
      <w:proofErr w:type="spellEnd"/>
      <w:r w:rsidR="00E14B58" w:rsidRPr="1A050200">
        <w:rPr>
          <w:rFonts w:asciiTheme="minorHAnsi" w:hAnsiTheme="minorHAnsi"/>
        </w:rPr>
        <w:t xml:space="preserve"> Gusel (EPF), Mojca Markovič (FERI),</w:t>
      </w:r>
      <w:r w:rsidR="00E14B58">
        <w:t xml:space="preserve"> </w:t>
      </w:r>
      <w:bookmarkStart w:id="1" w:name="_Hlk67649045"/>
      <w:r w:rsidR="003F4B13">
        <w:t xml:space="preserve">asist. Anže Mihelič (FVV; MS </w:t>
      </w:r>
      <w:proofErr w:type="spellStart"/>
      <w:r w:rsidR="003F4B13">
        <w:t>Teams</w:t>
      </w:r>
      <w:proofErr w:type="spellEnd"/>
      <w:r w:rsidR="003F4B13">
        <w:t xml:space="preserve">), Zorica </w:t>
      </w:r>
      <w:proofErr w:type="spellStart"/>
      <w:r w:rsidR="003F4B13">
        <w:t>Milinović</w:t>
      </w:r>
      <w:proofErr w:type="spellEnd"/>
      <w:r w:rsidR="00E14B58">
        <w:t xml:space="preserve"> (MF</w:t>
      </w:r>
      <w:r w:rsidR="00176A1C">
        <w:t xml:space="preserve">; MS </w:t>
      </w:r>
      <w:proofErr w:type="spellStart"/>
      <w:r w:rsidR="00176A1C">
        <w:t>Teams</w:t>
      </w:r>
      <w:proofErr w:type="spellEnd"/>
      <w:r w:rsidR="00E14B58">
        <w:t>)</w:t>
      </w:r>
      <w:bookmarkEnd w:id="1"/>
      <w:r w:rsidR="00E14B58">
        <w:t>,</w:t>
      </w:r>
      <w:r w:rsidR="00E14B58" w:rsidRPr="1A050200">
        <w:rPr>
          <w:rFonts w:asciiTheme="minorHAnsi" w:hAnsiTheme="minorHAnsi"/>
        </w:rPr>
        <w:t xml:space="preserve"> </w:t>
      </w:r>
      <w:r w:rsidR="00176A1C" w:rsidRPr="1A050200">
        <w:rPr>
          <w:rFonts w:asciiTheme="minorHAnsi" w:hAnsiTheme="minorHAnsi"/>
        </w:rPr>
        <w:t xml:space="preserve">mag. Natalija Orešek (PF; MS </w:t>
      </w:r>
      <w:proofErr w:type="spellStart"/>
      <w:r w:rsidR="00176A1C" w:rsidRPr="1A050200">
        <w:rPr>
          <w:rFonts w:asciiTheme="minorHAnsi" w:hAnsiTheme="minorHAnsi"/>
        </w:rPr>
        <w:t>Teams</w:t>
      </w:r>
      <w:proofErr w:type="spellEnd"/>
      <w:r w:rsidR="00176A1C" w:rsidRPr="1A050200">
        <w:rPr>
          <w:rFonts w:asciiTheme="minorHAnsi" w:hAnsiTheme="minorHAnsi"/>
        </w:rPr>
        <w:t>),</w:t>
      </w:r>
      <w:r w:rsidR="00176A1C">
        <w:t xml:space="preserve"> </w:t>
      </w:r>
      <w:r w:rsidR="003F4B13">
        <w:t xml:space="preserve">izr. prof. dr. Zdravko </w:t>
      </w:r>
      <w:proofErr w:type="spellStart"/>
      <w:r w:rsidR="003F4B13">
        <w:t>Praunseis</w:t>
      </w:r>
      <w:proofErr w:type="spellEnd"/>
      <w:r w:rsidR="003F4B13">
        <w:t xml:space="preserve"> (FE; MS </w:t>
      </w:r>
      <w:proofErr w:type="spellStart"/>
      <w:r w:rsidR="003F4B13">
        <w:t>Teams</w:t>
      </w:r>
      <w:proofErr w:type="spellEnd"/>
      <w:r w:rsidR="003F4B13">
        <w:t>), izr. prof. dr. Nina Šajna (FNM</w:t>
      </w:r>
      <w:r w:rsidR="00176A1C">
        <w:t xml:space="preserve">; MS </w:t>
      </w:r>
      <w:proofErr w:type="spellStart"/>
      <w:r w:rsidR="00176A1C">
        <w:t>Teams</w:t>
      </w:r>
      <w:proofErr w:type="spellEnd"/>
      <w:r w:rsidR="003F4B13">
        <w:t xml:space="preserve">), </w:t>
      </w:r>
      <w:r w:rsidR="0015AF9B" w:rsidRPr="1A050200">
        <w:rPr>
          <w:rFonts w:asciiTheme="minorHAnsi" w:hAnsiTheme="minorHAnsi"/>
        </w:rPr>
        <w:t>izr. prof</w:t>
      </w:r>
      <w:r w:rsidR="003F4B13" w:rsidRPr="1A050200">
        <w:rPr>
          <w:rFonts w:asciiTheme="minorHAnsi" w:hAnsiTheme="minorHAnsi"/>
        </w:rPr>
        <w:t>. dr. Peter Šenk (FGPA</w:t>
      </w:r>
      <w:r w:rsidR="00176A1C" w:rsidRPr="1A050200">
        <w:rPr>
          <w:rFonts w:asciiTheme="minorHAnsi" w:hAnsiTheme="minorHAnsi"/>
        </w:rPr>
        <w:t xml:space="preserve">; MS </w:t>
      </w:r>
      <w:proofErr w:type="spellStart"/>
      <w:r w:rsidR="00176A1C" w:rsidRPr="1A050200">
        <w:rPr>
          <w:rFonts w:asciiTheme="minorHAnsi" w:hAnsiTheme="minorHAnsi"/>
        </w:rPr>
        <w:t>Teams</w:t>
      </w:r>
      <w:proofErr w:type="spellEnd"/>
      <w:r w:rsidR="003F4B13" w:rsidRPr="1A050200">
        <w:rPr>
          <w:rFonts w:asciiTheme="minorHAnsi" w:hAnsiTheme="minorHAnsi"/>
        </w:rPr>
        <w:t>), izr. prof. dr. Andrej Škraba (FOV</w:t>
      </w:r>
      <w:r w:rsidR="003F4B13">
        <w:t xml:space="preserve">; MS </w:t>
      </w:r>
      <w:proofErr w:type="spellStart"/>
      <w:r w:rsidR="003F4B13">
        <w:t>Teams</w:t>
      </w:r>
      <w:proofErr w:type="spellEnd"/>
      <w:r w:rsidR="003F4B13" w:rsidRPr="1A050200">
        <w:rPr>
          <w:rFonts w:asciiTheme="minorHAnsi" w:hAnsiTheme="minorHAnsi"/>
        </w:rPr>
        <w:t xml:space="preserve">), </w:t>
      </w:r>
      <w:proofErr w:type="spellStart"/>
      <w:r w:rsidR="00176A1C" w:rsidRPr="1A050200">
        <w:rPr>
          <w:rFonts w:asciiTheme="minorHAnsi" w:hAnsiTheme="minorHAnsi"/>
        </w:rPr>
        <w:t>Nomi</w:t>
      </w:r>
      <w:proofErr w:type="spellEnd"/>
      <w:r w:rsidR="00176A1C" w:rsidRPr="1A050200">
        <w:rPr>
          <w:rFonts w:asciiTheme="minorHAnsi" w:hAnsiTheme="minorHAnsi"/>
        </w:rPr>
        <w:t xml:space="preserve"> Hrast</w:t>
      </w:r>
      <w:r w:rsidR="00E14B58" w:rsidRPr="1A050200">
        <w:rPr>
          <w:rFonts w:asciiTheme="minorHAnsi" w:hAnsiTheme="minorHAnsi"/>
        </w:rPr>
        <w:t xml:space="preserve"> (ŠS UM), </w:t>
      </w:r>
      <w:r w:rsidR="007D1849" w:rsidRPr="1A050200">
        <w:rPr>
          <w:rFonts w:asciiTheme="minorHAnsi" w:hAnsiTheme="minorHAnsi"/>
        </w:rPr>
        <w:t>Borut Gaber (UKM</w:t>
      </w:r>
      <w:r w:rsidR="003F4B13" w:rsidRPr="1A050200">
        <w:rPr>
          <w:rFonts w:asciiTheme="minorHAnsi" w:hAnsiTheme="minorHAnsi"/>
        </w:rPr>
        <w:t>)</w:t>
      </w:r>
      <w:r w:rsidR="00176A1C" w:rsidRPr="1A050200">
        <w:rPr>
          <w:rFonts w:asciiTheme="minorHAnsi" w:hAnsiTheme="minorHAnsi"/>
        </w:rPr>
        <w:t>, Sandra Kurnik Zupanič (UKM)</w:t>
      </w:r>
    </w:p>
    <w:p w14:paraId="12BA30A5" w14:textId="77777777" w:rsidR="006A7FDE" w:rsidRDefault="006A7FDE" w:rsidP="00B63D2C">
      <w:pPr>
        <w:spacing w:after="0"/>
        <w:ind w:left="1134" w:hanging="1134"/>
        <w:jc w:val="both"/>
        <w:rPr>
          <w:rFonts w:asciiTheme="minorHAnsi" w:hAnsiTheme="minorHAnsi"/>
        </w:rPr>
      </w:pPr>
    </w:p>
    <w:p w14:paraId="0BE8D5A1" w14:textId="77777777" w:rsidR="00F23FC1" w:rsidRPr="00B507B9" w:rsidRDefault="00ED0144" w:rsidP="00B507B9">
      <w:pPr>
        <w:spacing w:after="0"/>
        <w:ind w:left="1134" w:hanging="1134"/>
        <w:jc w:val="both"/>
      </w:pPr>
      <w:r>
        <w:rPr>
          <w:rFonts w:asciiTheme="minorHAnsi" w:hAnsiTheme="minorHAnsi"/>
          <w:b/>
        </w:rPr>
        <w:t>O</w:t>
      </w:r>
      <w:r w:rsidRPr="00A907C0">
        <w:rPr>
          <w:rFonts w:asciiTheme="minorHAnsi" w:hAnsiTheme="minorHAnsi"/>
          <w:b/>
        </w:rPr>
        <w:t xml:space="preserve">dsotni: </w:t>
      </w:r>
      <w:r w:rsidRPr="00A907C0">
        <w:rPr>
          <w:rFonts w:asciiTheme="minorHAnsi" w:hAnsiTheme="minorHAnsi"/>
          <w:b/>
        </w:rPr>
        <w:tab/>
      </w:r>
      <w:r w:rsidR="003F4B13">
        <w:rPr>
          <w:rFonts w:asciiTheme="minorHAnsi" w:hAnsiTheme="minorHAnsi"/>
        </w:rPr>
        <w:t>doc</w:t>
      </w:r>
      <w:r w:rsidR="00441053" w:rsidRPr="00E14B58">
        <w:rPr>
          <w:rFonts w:asciiTheme="minorHAnsi" w:hAnsiTheme="minorHAnsi"/>
        </w:rPr>
        <w:t>. dr. Irena Ban (FKKT),</w:t>
      </w:r>
      <w:r w:rsidR="00111EB3" w:rsidRPr="00111EB3">
        <w:rPr>
          <w:rFonts w:asciiTheme="minorHAnsi" w:hAnsiTheme="minorHAnsi"/>
        </w:rPr>
        <w:t xml:space="preserve"> </w:t>
      </w:r>
      <w:r w:rsidR="003F4B13" w:rsidRPr="003F4B13">
        <w:rPr>
          <w:rFonts w:asciiTheme="minorHAnsi" w:hAnsiTheme="minorHAnsi"/>
        </w:rPr>
        <w:t xml:space="preserve">izr. prof. dr. Jasna Potočnik Topler </w:t>
      </w:r>
      <w:r w:rsidR="00111EB3" w:rsidRPr="00E14B58">
        <w:rPr>
          <w:rFonts w:asciiTheme="minorHAnsi" w:hAnsiTheme="minorHAnsi"/>
        </w:rPr>
        <w:t>(FT)</w:t>
      </w:r>
      <w:r w:rsidR="003F4B13">
        <w:rPr>
          <w:rFonts w:asciiTheme="minorHAnsi" w:hAnsiTheme="minorHAnsi"/>
        </w:rPr>
        <w:t>,</w:t>
      </w:r>
      <w:r w:rsidR="003F4B13" w:rsidRPr="003F4B13">
        <w:rPr>
          <w:rFonts w:asciiTheme="minorHAnsi" w:hAnsiTheme="minorHAnsi"/>
        </w:rPr>
        <w:t xml:space="preserve"> </w:t>
      </w:r>
      <w:r w:rsidR="00176A1C" w:rsidRPr="00F23FC1">
        <w:rPr>
          <w:rFonts w:asciiTheme="minorHAnsi" w:hAnsiTheme="minorHAnsi"/>
        </w:rPr>
        <w:t>izr. prof. dr. Simon Špacapan (FS</w:t>
      </w:r>
      <w:r w:rsidR="00176A1C">
        <w:rPr>
          <w:rFonts w:asciiTheme="minorHAnsi" w:hAnsiTheme="minorHAnsi"/>
        </w:rPr>
        <w:t>),</w:t>
      </w:r>
    </w:p>
    <w:p w14:paraId="7E5830FD" w14:textId="77777777" w:rsidR="00920E53" w:rsidRPr="00AB66C9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14:paraId="185C6042" w14:textId="77777777" w:rsidR="00920E53" w:rsidRDefault="00920E53" w:rsidP="00B63D2C">
      <w:pPr>
        <w:spacing w:after="0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14:paraId="2AE591AE" w14:textId="77777777" w:rsidR="004B4F11" w:rsidRDefault="004B4F11" w:rsidP="004B4F11">
      <w:pPr>
        <w:pStyle w:val="Odstavekseznama"/>
        <w:numPr>
          <w:ilvl w:val="0"/>
          <w:numId w:val="19"/>
        </w:numPr>
        <w:spacing w:line="276" w:lineRule="auto"/>
      </w:pPr>
      <w:r>
        <w:t>Potrditev dnevnega reda</w:t>
      </w:r>
    </w:p>
    <w:p w14:paraId="4412818C" w14:textId="77777777" w:rsidR="004B4F11" w:rsidRDefault="004B4F11" w:rsidP="004B4F11">
      <w:pPr>
        <w:pStyle w:val="Odstavekseznama"/>
        <w:numPr>
          <w:ilvl w:val="0"/>
          <w:numId w:val="19"/>
        </w:numPr>
        <w:spacing w:line="276" w:lineRule="auto"/>
      </w:pPr>
      <w:r>
        <w:t>Pregled zapisnika konstitutivne seje z dne 24. 3. 2022</w:t>
      </w:r>
    </w:p>
    <w:p w14:paraId="1500C0B0" w14:textId="77777777" w:rsidR="004B4F11" w:rsidRDefault="004B4F11" w:rsidP="004B4F11">
      <w:pPr>
        <w:pStyle w:val="Odstavekseznama"/>
        <w:numPr>
          <w:ilvl w:val="0"/>
          <w:numId w:val="19"/>
        </w:numPr>
        <w:spacing w:line="276" w:lineRule="auto"/>
      </w:pPr>
      <w:r>
        <w:t>Cenik za študijsko leto 2023/24 – višina in razdelitev prispevka za knjižnice</w:t>
      </w:r>
    </w:p>
    <w:p w14:paraId="58ECD7D5" w14:textId="77777777" w:rsidR="004B4F11" w:rsidRDefault="004B4F11" w:rsidP="004B4F11">
      <w:pPr>
        <w:pStyle w:val="Odstavekseznama"/>
        <w:numPr>
          <w:ilvl w:val="0"/>
          <w:numId w:val="19"/>
        </w:numPr>
        <w:spacing w:line="276" w:lineRule="auto"/>
      </w:pPr>
      <w:r>
        <w:t>Samoevalvacija knjižnične dejavnosti na UM za študijsko leto 2020/2021</w:t>
      </w:r>
    </w:p>
    <w:p w14:paraId="1120F38D" w14:textId="77777777" w:rsidR="004B4F11" w:rsidRDefault="004B4F11" w:rsidP="004B4F11">
      <w:pPr>
        <w:pStyle w:val="Odstavekseznama"/>
        <w:numPr>
          <w:ilvl w:val="0"/>
          <w:numId w:val="19"/>
        </w:numPr>
        <w:spacing w:line="276" w:lineRule="auto"/>
      </w:pPr>
      <w:r>
        <w:t>Trajno hranjenje zaključnih del UM</w:t>
      </w:r>
    </w:p>
    <w:p w14:paraId="382C34A6" w14:textId="77777777" w:rsidR="004B4F11" w:rsidRDefault="004B4F11" w:rsidP="004B4F11">
      <w:pPr>
        <w:pStyle w:val="Odstavekseznama"/>
        <w:numPr>
          <w:ilvl w:val="0"/>
          <w:numId w:val="19"/>
        </w:numPr>
        <w:spacing w:line="276" w:lineRule="auto"/>
      </w:pPr>
      <w:r>
        <w:t>Imenovanje Strokovnega telesa vodij knjižnic UM</w:t>
      </w:r>
    </w:p>
    <w:p w14:paraId="12ECA8A3" w14:textId="77777777" w:rsidR="004B4F11" w:rsidRDefault="004B4F11" w:rsidP="004B4F11">
      <w:pPr>
        <w:pStyle w:val="Odstavekseznama"/>
        <w:numPr>
          <w:ilvl w:val="0"/>
          <w:numId w:val="19"/>
        </w:numPr>
        <w:spacing w:line="276" w:lineRule="auto"/>
      </w:pPr>
      <w:r>
        <w:t>Sofinanciranje elektronskih virov in programske opreme za 2023</w:t>
      </w:r>
    </w:p>
    <w:p w14:paraId="1C0E3103" w14:textId="77777777" w:rsidR="004B4F11" w:rsidRDefault="004B4F11" w:rsidP="004B4F11">
      <w:pPr>
        <w:pStyle w:val="Odstavekseznama"/>
        <w:numPr>
          <w:ilvl w:val="0"/>
          <w:numId w:val="19"/>
        </w:numPr>
        <w:spacing w:line="276" w:lineRule="auto"/>
      </w:pPr>
      <w:r>
        <w:t>Predlog posodobitev Kazalcev kakovosti knjižnične dejavnosti na UM</w:t>
      </w:r>
    </w:p>
    <w:p w14:paraId="677AF19E" w14:textId="77777777" w:rsidR="004B4F11" w:rsidRDefault="004B4F11" w:rsidP="004B4F11">
      <w:pPr>
        <w:pStyle w:val="Odstavekseznama"/>
        <w:numPr>
          <w:ilvl w:val="0"/>
          <w:numId w:val="19"/>
        </w:numPr>
        <w:spacing w:line="276" w:lineRule="auto"/>
      </w:pPr>
      <w:r>
        <w:t>Razno</w:t>
      </w:r>
    </w:p>
    <w:p w14:paraId="729416B5" w14:textId="77777777" w:rsidR="004B4F11" w:rsidRDefault="004B4F11" w:rsidP="004B4F11">
      <w:pPr>
        <w:pStyle w:val="Odstavekseznama"/>
        <w:numPr>
          <w:ilvl w:val="1"/>
          <w:numId w:val="19"/>
        </w:numPr>
        <w:spacing w:line="276" w:lineRule="auto"/>
      </w:pPr>
      <w:r>
        <w:t>Poročilo o pripravi referenčne baze vpisanih študentov in ažuriranju članov v skupni bazi članov knjižnic UM</w:t>
      </w:r>
    </w:p>
    <w:p w14:paraId="36381591" w14:textId="77777777" w:rsidR="004B4F11" w:rsidRDefault="004B4F11" w:rsidP="004B4F11">
      <w:pPr>
        <w:pStyle w:val="Odstavekseznama"/>
        <w:numPr>
          <w:ilvl w:val="1"/>
          <w:numId w:val="19"/>
        </w:numPr>
        <w:spacing w:line="276" w:lineRule="auto"/>
      </w:pPr>
      <w:r>
        <w:t>Predlog odprave plačnih nesorazmerij za strokovne knjižničarske delavce v visokošolskih knjižnicah UM</w:t>
      </w:r>
    </w:p>
    <w:p w14:paraId="20A0203D" w14:textId="77777777" w:rsidR="00920E53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14:paraId="3A017F5B" w14:textId="77777777" w:rsidR="00920E53" w:rsidRPr="00856F06" w:rsidRDefault="00920E53" w:rsidP="00B63D2C">
      <w:pPr>
        <w:spacing w:after="0"/>
        <w:jc w:val="both"/>
        <w:rPr>
          <w:rFonts w:asciiTheme="minorHAnsi" w:hAnsiTheme="minorHAnsi"/>
          <w:b/>
        </w:rPr>
      </w:pPr>
      <w:r w:rsidRPr="00856F06">
        <w:rPr>
          <w:rFonts w:asciiTheme="minorHAnsi" w:hAnsiTheme="minorHAnsi"/>
          <w:b/>
        </w:rPr>
        <w:t xml:space="preserve">Ad. 1: </w:t>
      </w:r>
      <w:r w:rsidR="004B4F11">
        <w:rPr>
          <w:rFonts w:asciiTheme="minorHAnsi" w:hAnsiTheme="minorHAnsi"/>
          <w:b/>
        </w:rPr>
        <w:t>Potrditev dnevnega reda</w:t>
      </w:r>
    </w:p>
    <w:p w14:paraId="667F8C90" w14:textId="77777777" w:rsidR="004B4F11" w:rsidRDefault="004B4F11" w:rsidP="00C5628C">
      <w:pPr>
        <w:jc w:val="both"/>
        <w:rPr>
          <w:rFonts w:asciiTheme="minorHAnsi" w:hAnsiTheme="minorHAnsi"/>
        </w:rPr>
      </w:pPr>
      <w:r w:rsidRPr="004B4F11">
        <w:rPr>
          <w:rFonts w:asciiTheme="minorHAnsi" w:hAnsiTheme="minorHAnsi"/>
        </w:rPr>
        <w:t>Ob začetku seje je prisotnih 1</w:t>
      </w:r>
      <w:r w:rsidR="00F96B1F">
        <w:rPr>
          <w:rFonts w:asciiTheme="minorHAnsi" w:hAnsiTheme="minorHAnsi"/>
        </w:rPr>
        <w:t>6</w:t>
      </w:r>
      <w:r w:rsidRPr="004B4F11">
        <w:rPr>
          <w:rFonts w:asciiTheme="minorHAnsi" w:hAnsiTheme="minorHAnsi"/>
        </w:rPr>
        <w:t xml:space="preserve"> od 21 predstavnikov članic UM oz. ŠS UM, ki so jih imenovali senati članic oz. Študentski svet UM. Seja je sklepčna. </w:t>
      </w:r>
      <w:r>
        <w:rPr>
          <w:rFonts w:asciiTheme="minorHAnsi" w:hAnsiTheme="minorHAnsi"/>
        </w:rPr>
        <w:t xml:space="preserve"> </w:t>
      </w:r>
    </w:p>
    <w:p w14:paraId="46406D98" w14:textId="77777777" w:rsidR="004B4F11" w:rsidRDefault="004B4F11" w:rsidP="00C56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Ker je trem članom predstavnikom študentom potekel mandat, je Študentski svet UM imenoval 3 nove člane oz. članice predstavnice študentov v Komisiji za knjižnični sistem. </w:t>
      </w:r>
    </w:p>
    <w:p w14:paraId="30B92EAC" w14:textId="77777777" w:rsidR="004B4F11" w:rsidRDefault="004B4F11" w:rsidP="004B4F11">
      <w:pPr>
        <w:spacing w:after="0"/>
        <w:jc w:val="both"/>
        <w:rPr>
          <w:rFonts w:asciiTheme="minorHAnsi" w:hAnsiTheme="minorHAnsi"/>
        </w:rPr>
      </w:pPr>
      <w:r w:rsidRPr="004B4F11">
        <w:rPr>
          <w:rFonts w:asciiTheme="minorHAnsi" w:hAnsiTheme="minorHAnsi"/>
          <w:b/>
        </w:rPr>
        <w:t>SKLEP 1.1:</w:t>
      </w:r>
      <w:r>
        <w:rPr>
          <w:rFonts w:asciiTheme="minorHAnsi" w:hAnsiTheme="minorHAnsi"/>
        </w:rPr>
        <w:t xml:space="preserve"> </w:t>
      </w:r>
      <w:r w:rsidRPr="004B4F11">
        <w:rPr>
          <w:rFonts w:asciiTheme="minorHAnsi" w:hAnsiTheme="minorHAnsi"/>
        </w:rPr>
        <w:t xml:space="preserve">Komisija za knjižnični sistem se seznani s sklepom Študentskega sveta UM, ki je na 19. redni seji dne 6. 6. 2022 v Komisijo za knjižnični sistem imenovala </w:t>
      </w:r>
      <w:proofErr w:type="spellStart"/>
      <w:r w:rsidRPr="004B4F11">
        <w:rPr>
          <w:rFonts w:asciiTheme="minorHAnsi" w:hAnsiTheme="minorHAnsi"/>
        </w:rPr>
        <w:t>Nomi</w:t>
      </w:r>
      <w:proofErr w:type="spellEnd"/>
      <w:r w:rsidRPr="004B4F11">
        <w:rPr>
          <w:rFonts w:asciiTheme="minorHAnsi" w:hAnsiTheme="minorHAnsi"/>
        </w:rPr>
        <w:t xml:space="preserve"> Hrast, Tajo </w:t>
      </w:r>
      <w:proofErr w:type="spellStart"/>
      <w:r w:rsidRPr="004B4F11">
        <w:rPr>
          <w:rFonts w:asciiTheme="minorHAnsi" w:hAnsiTheme="minorHAnsi"/>
        </w:rPr>
        <w:t>Grifič</w:t>
      </w:r>
      <w:proofErr w:type="spellEnd"/>
      <w:r w:rsidRPr="004B4F11">
        <w:rPr>
          <w:rFonts w:asciiTheme="minorHAnsi" w:hAnsiTheme="minorHAnsi"/>
        </w:rPr>
        <w:t xml:space="preserve"> </w:t>
      </w:r>
      <w:proofErr w:type="spellStart"/>
      <w:r w:rsidRPr="004B4F11">
        <w:rPr>
          <w:rFonts w:asciiTheme="minorHAnsi" w:hAnsiTheme="minorHAnsi"/>
        </w:rPr>
        <w:t>Žvikart</w:t>
      </w:r>
      <w:proofErr w:type="spellEnd"/>
      <w:r w:rsidRPr="004B4F11">
        <w:rPr>
          <w:rFonts w:asciiTheme="minorHAnsi" w:hAnsiTheme="minorHAnsi"/>
        </w:rPr>
        <w:t xml:space="preserve"> in Tinkaro Lečnik, za mandatno obdobje od 16. 6. 2022 do 16. 6. 2024.</w:t>
      </w:r>
    </w:p>
    <w:p w14:paraId="4B4036C7" w14:textId="77777777" w:rsidR="004B4F11" w:rsidRDefault="004B4F11" w:rsidP="00C56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</w:t>
      </w:r>
      <w:r w:rsidR="00F96B1F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članov, od tega jih je 1</w:t>
      </w:r>
      <w:r w:rsidR="00F96B1F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glasovalo ZA. Sklep je sprejet.</w:t>
      </w:r>
    </w:p>
    <w:p w14:paraId="79825644" w14:textId="77777777" w:rsidR="00C5628C" w:rsidRDefault="004B4F11" w:rsidP="004B4F11">
      <w:pPr>
        <w:spacing w:after="0"/>
        <w:jc w:val="both"/>
        <w:rPr>
          <w:rFonts w:asciiTheme="minorHAnsi" w:hAnsiTheme="minorHAnsi"/>
        </w:rPr>
      </w:pPr>
      <w:r w:rsidRPr="004B4F11">
        <w:rPr>
          <w:rFonts w:asciiTheme="minorHAnsi" w:hAnsiTheme="minorHAnsi"/>
          <w:b/>
        </w:rPr>
        <w:t>Sklep 1.2:</w:t>
      </w:r>
      <w:r>
        <w:rPr>
          <w:rFonts w:asciiTheme="minorHAnsi" w:hAnsiTheme="minorHAnsi"/>
        </w:rPr>
        <w:t xml:space="preserve"> </w:t>
      </w:r>
      <w:r w:rsidRPr="004B4F11">
        <w:rPr>
          <w:rFonts w:asciiTheme="minorHAnsi" w:hAnsiTheme="minorHAnsi"/>
        </w:rPr>
        <w:t>Komisija za knjižnični sistem potrdi dnevni red 1. redne seje.</w:t>
      </w:r>
    </w:p>
    <w:p w14:paraId="18347713" w14:textId="27A73953" w:rsidR="004B4F11" w:rsidRDefault="004B4F11" w:rsidP="00C56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</w:t>
      </w:r>
      <w:r w:rsidR="00F96B1F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članov, od tega jih je 1</w:t>
      </w:r>
      <w:r w:rsidR="00F96B1F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glasovalo ZA. Sklep je sprejet.</w:t>
      </w:r>
    </w:p>
    <w:p w14:paraId="554EE24B" w14:textId="77777777" w:rsidR="004446C0" w:rsidRDefault="004446C0" w:rsidP="00C5628C">
      <w:pPr>
        <w:jc w:val="both"/>
        <w:rPr>
          <w:rFonts w:asciiTheme="minorHAnsi" w:hAnsiTheme="minorHAnsi"/>
        </w:rPr>
      </w:pPr>
    </w:p>
    <w:p w14:paraId="768ECC3B" w14:textId="77777777" w:rsidR="006B38D5" w:rsidRDefault="002E2501" w:rsidP="00DE435B">
      <w:pPr>
        <w:keepNext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</w:t>
      </w:r>
      <w:r w:rsidR="004B4F11">
        <w:rPr>
          <w:rFonts w:asciiTheme="minorHAnsi" w:hAnsiTheme="minorHAnsi"/>
          <w:b/>
        </w:rPr>
        <w:t>2</w:t>
      </w:r>
      <w:r w:rsidRPr="002E2501">
        <w:rPr>
          <w:rFonts w:asciiTheme="minorHAnsi" w:hAnsiTheme="minorHAnsi"/>
          <w:b/>
        </w:rPr>
        <w:t xml:space="preserve">: </w:t>
      </w:r>
      <w:r w:rsidR="009117C4">
        <w:rPr>
          <w:rFonts w:asciiTheme="minorHAnsi" w:hAnsiTheme="minorHAnsi"/>
          <w:b/>
        </w:rPr>
        <w:t xml:space="preserve">Potrditev </w:t>
      </w:r>
      <w:r w:rsidR="009117C4" w:rsidRPr="009117C4">
        <w:rPr>
          <w:rFonts w:asciiTheme="minorHAnsi" w:hAnsiTheme="minorHAnsi"/>
          <w:b/>
        </w:rPr>
        <w:t>zapisnika konstitutivne seje z dne 24. 3. 2022</w:t>
      </w:r>
    </w:p>
    <w:p w14:paraId="5F3DE553" w14:textId="77777777" w:rsidR="00C24CFE" w:rsidRDefault="00C24CFE" w:rsidP="00474D0D">
      <w:pPr>
        <w:spacing w:after="0"/>
        <w:jc w:val="both"/>
      </w:pPr>
      <w:r>
        <w:rPr>
          <w:b/>
          <w:bCs/>
        </w:rPr>
        <w:t xml:space="preserve">SKLEP </w:t>
      </w:r>
      <w:r w:rsidR="009117C4">
        <w:rPr>
          <w:b/>
          <w:bCs/>
        </w:rPr>
        <w:t>2</w:t>
      </w:r>
      <w:r>
        <w:rPr>
          <w:b/>
          <w:bCs/>
        </w:rPr>
        <w:t>.1</w:t>
      </w:r>
      <w:r>
        <w:t xml:space="preserve">: </w:t>
      </w:r>
      <w:r w:rsidR="009117C4" w:rsidRPr="009117C4">
        <w:t>Komisija za knjižnični sistem potrdi zapisnik konstitutivne seje komisije z dne 24. 3. 2022.</w:t>
      </w:r>
    </w:p>
    <w:p w14:paraId="64937E96" w14:textId="77777777" w:rsidR="00AA0D61" w:rsidRDefault="00AA0D61" w:rsidP="00AA0D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</w:t>
      </w:r>
      <w:r w:rsidR="00F96B1F">
        <w:rPr>
          <w:rFonts w:asciiTheme="minorHAnsi" w:hAnsiTheme="minorHAnsi"/>
        </w:rPr>
        <w:t>4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</w:t>
      </w:r>
      <w:r w:rsidR="00F96B1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glasovalo ZA</w:t>
      </w:r>
      <w:r w:rsidR="009117C4">
        <w:rPr>
          <w:rFonts w:asciiTheme="minorHAnsi" w:hAnsiTheme="minorHAnsi"/>
        </w:rPr>
        <w:t>, 2 članici sta se glasovanja vzdržali</w:t>
      </w:r>
      <w:r>
        <w:rPr>
          <w:rFonts w:asciiTheme="minorHAnsi" w:hAnsiTheme="minorHAnsi"/>
        </w:rPr>
        <w:t>. Sklep je sprejet.</w:t>
      </w:r>
    </w:p>
    <w:p w14:paraId="096C2DBE" w14:textId="77777777" w:rsidR="0082474D" w:rsidRDefault="0082474D" w:rsidP="0082474D">
      <w:pPr>
        <w:jc w:val="both"/>
        <w:rPr>
          <w:rFonts w:asciiTheme="minorHAnsi" w:hAnsiTheme="minorHAnsi"/>
          <w:b/>
        </w:rPr>
      </w:pPr>
    </w:p>
    <w:p w14:paraId="16237F0F" w14:textId="77777777" w:rsidR="00CE3C9D" w:rsidRPr="00CE3C9D" w:rsidRDefault="00CE3C9D" w:rsidP="00EA093E">
      <w:pPr>
        <w:keepNext/>
        <w:jc w:val="both"/>
        <w:rPr>
          <w:rFonts w:asciiTheme="minorHAnsi" w:hAnsiTheme="minorHAnsi"/>
          <w:b/>
        </w:rPr>
      </w:pPr>
      <w:r w:rsidRPr="00CE3C9D">
        <w:rPr>
          <w:rFonts w:asciiTheme="minorHAnsi" w:hAnsiTheme="minorHAnsi"/>
          <w:b/>
        </w:rPr>
        <w:t xml:space="preserve">Ad. </w:t>
      </w:r>
      <w:r w:rsidR="009117C4">
        <w:rPr>
          <w:rFonts w:asciiTheme="minorHAnsi" w:hAnsiTheme="minorHAnsi"/>
          <w:b/>
        </w:rPr>
        <w:t>3</w:t>
      </w:r>
      <w:r w:rsidRPr="00CE3C9D">
        <w:rPr>
          <w:rFonts w:asciiTheme="minorHAnsi" w:hAnsiTheme="minorHAnsi"/>
          <w:b/>
        </w:rPr>
        <w:t xml:space="preserve">: </w:t>
      </w:r>
      <w:r w:rsidR="009117C4" w:rsidRPr="009117C4">
        <w:rPr>
          <w:rFonts w:asciiTheme="minorHAnsi" w:hAnsiTheme="minorHAnsi"/>
          <w:b/>
        </w:rPr>
        <w:t>Cenik za študijsko leto 2023/24 – višina in razdelitev prispevka za knjižnice</w:t>
      </w:r>
    </w:p>
    <w:p w14:paraId="6ACE1C4B" w14:textId="77777777" w:rsidR="00F96B1F" w:rsidRPr="006F3E33" w:rsidRDefault="00F96B1F" w:rsidP="00F96B1F">
      <w:pPr>
        <w:keepNext/>
        <w:jc w:val="both"/>
        <w:rPr>
          <w:rFonts w:asciiTheme="minorHAnsi" w:hAnsiTheme="minorHAnsi"/>
          <w:b/>
        </w:rPr>
      </w:pPr>
      <w:r w:rsidRPr="00BF2111">
        <w:rPr>
          <w:rFonts w:asciiTheme="minorHAnsi" w:hAnsiTheme="minorHAnsi"/>
          <w:sz w:val="20"/>
        </w:rPr>
        <w:t>[Opomba: Sej</w:t>
      </w:r>
      <w:r>
        <w:rPr>
          <w:rFonts w:asciiTheme="minorHAnsi" w:hAnsiTheme="minorHAnsi"/>
          <w:sz w:val="20"/>
        </w:rPr>
        <w:t>i seje je pridružila Tjaša Marovt (FL)</w:t>
      </w:r>
      <w:r w:rsidRPr="00BF2111">
        <w:rPr>
          <w:rFonts w:asciiTheme="minorHAnsi" w:hAnsiTheme="minorHAnsi"/>
          <w:sz w:val="20"/>
        </w:rPr>
        <w:t>. Prisotnih je 1</w:t>
      </w:r>
      <w:r>
        <w:rPr>
          <w:rFonts w:asciiTheme="minorHAnsi" w:hAnsiTheme="minorHAnsi"/>
          <w:sz w:val="20"/>
        </w:rPr>
        <w:t>7</w:t>
      </w:r>
      <w:r w:rsidRPr="00BF2111">
        <w:rPr>
          <w:rFonts w:asciiTheme="minorHAnsi" w:hAnsiTheme="minorHAnsi"/>
          <w:sz w:val="20"/>
        </w:rPr>
        <w:t xml:space="preserve"> od 21 predstavnikov članic UM oz. ŠS UM. Seja je sklep</w:t>
      </w:r>
      <w:r w:rsidRPr="006F3E33">
        <w:rPr>
          <w:rFonts w:asciiTheme="minorHAnsi" w:hAnsiTheme="minorHAnsi"/>
          <w:sz w:val="20"/>
        </w:rPr>
        <w:t>čna.]</w:t>
      </w:r>
    </w:p>
    <w:p w14:paraId="00204BC8" w14:textId="77777777" w:rsidR="00F23EA6" w:rsidRPr="00FB1C24" w:rsidRDefault="002E2501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9117C4">
        <w:rPr>
          <w:rFonts w:asciiTheme="minorHAnsi" w:hAnsiTheme="minorHAnsi"/>
          <w:b/>
        </w:rPr>
        <w:t>3</w:t>
      </w:r>
      <w:r w:rsidRPr="00FB1C24">
        <w:rPr>
          <w:rFonts w:asciiTheme="minorHAnsi" w:hAnsiTheme="minorHAnsi"/>
          <w:b/>
        </w:rPr>
        <w:t>.1</w:t>
      </w:r>
      <w:r w:rsidR="00F96B1F">
        <w:rPr>
          <w:rFonts w:asciiTheme="minorHAnsi" w:hAnsiTheme="minorHAnsi"/>
          <w:b/>
        </w:rPr>
        <w:t>:</w:t>
      </w:r>
      <w:r w:rsidR="006B38D5" w:rsidRPr="00FB1C24">
        <w:t xml:space="preserve"> </w:t>
      </w:r>
      <w:r w:rsidR="004E69FE" w:rsidRPr="004E69FE">
        <w:rPr>
          <w:rFonts w:asciiTheme="minorHAnsi" w:hAnsiTheme="minorHAnsi"/>
        </w:rPr>
        <w:t>Komisija za knjižnični sistem v skladu z 9. členom Navodil o prispevkih in vrednotenju stroškov na Univerzi v Mariboru predlaga višino prispevka za knjižnice članic UM in UKM v študijskem letu 2023/24 v višini 8,80 EUR oz. 80 % te vrednosti za osebe brez statusa (v višini 7,00 EUR).</w:t>
      </w:r>
    </w:p>
    <w:p w14:paraId="7207E5BC" w14:textId="77777777" w:rsidR="00AA0D61" w:rsidRDefault="00AA0D61" w:rsidP="00AA0D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</w:t>
      </w:r>
      <w:r w:rsidR="00F96B1F">
        <w:rPr>
          <w:rFonts w:asciiTheme="minorHAnsi" w:hAnsiTheme="minorHAnsi"/>
        </w:rPr>
        <w:t>5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</w:t>
      </w:r>
      <w:r w:rsidR="00F96B1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glasovalo ZA</w:t>
      </w:r>
      <w:r w:rsidR="00F96B1F">
        <w:rPr>
          <w:rFonts w:asciiTheme="minorHAnsi" w:hAnsiTheme="minorHAnsi"/>
        </w:rPr>
        <w:t>, 2 članici sta se glasovanja vzdržali</w:t>
      </w:r>
      <w:r>
        <w:rPr>
          <w:rFonts w:asciiTheme="minorHAnsi" w:hAnsiTheme="minorHAnsi"/>
        </w:rPr>
        <w:t>. Sklep je sprejet.</w:t>
      </w:r>
    </w:p>
    <w:p w14:paraId="34055256" w14:textId="77777777" w:rsidR="00F96B1F" w:rsidRPr="00FB1C24" w:rsidRDefault="00F96B1F" w:rsidP="00F96B1F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3</w:t>
      </w:r>
      <w:r w:rsidRPr="00FB1C2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2:</w:t>
      </w:r>
      <w:r w:rsidRPr="00FB1C24">
        <w:t xml:space="preserve"> </w:t>
      </w:r>
      <w:r w:rsidRPr="00F96B1F">
        <w:rPr>
          <w:rFonts w:asciiTheme="minorHAnsi" w:hAnsiTheme="minorHAnsi"/>
        </w:rPr>
        <w:t>Komisija za knjižnični sistem potrdi predlog delitve prispevka za knjižnice za študijsko leto 202</w:t>
      </w:r>
      <w:r>
        <w:rPr>
          <w:rFonts w:asciiTheme="minorHAnsi" w:hAnsiTheme="minorHAnsi"/>
        </w:rPr>
        <w:t>3</w:t>
      </w:r>
      <w:r w:rsidRPr="00F96B1F">
        <w:rPr>
          <w:rFonts w:asciiTheme="minorHAnsi" w:hAnsiTheme="minorHAnsi"/>
        </w:rPr>
        <w:t>/2</w:t>
      </w:r>
      <w:r>
        <w:rPr>
          <w:rFonts w:asciiTheme="minorHAnsi" w:hAnsiTheme="minorHAnsi"/>
        </w:rPr>
        <w:t>4</w:t>
      </w:r>
      <w:r w:rsidRPr="00F96B1F">
        <w:rPr>
          <w:rFonts w:asciiTheme="minorHAnsi" w:hAnsiTheme="minorHAnsi"/>
        </w:rPr>
        <w:t>, in sicer 4,00 EUR za knjižnice članic UM in 4,80 EUR za UKM ter za osebe brez statusa 3,20 EUR za knjižnice članic UM in 3,80 EUR za UKM.</w:t>
      </w:r>
    </w:p>
    <w:p w14:paraId="4B348AD4" w14:textId="77777777" w:rsidR="00F96B1F" w:rsidRDefault="00F96B1F" w:rsidP="00F96B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15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15 glasovalo ZA, 2 članici sta se glasovanja vzdržali. Sklep je sprejet.</w:t>
      </w:r>
    </w:p>
    <w:p w14:paraId="39BEBBD6" w14:textId="77777777" w:rsidR="00F96B1F" w:rsidRDefault="00F96B1F" w:rsidP="00F96B1F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3</w:t>
      </w:r>
      <w:r w:rsidRPr="00FB1C24">
        <w:rPr>
          <w:rFonts w:asciiTheme="minorHAnsi" w:hAnsiTheme="minorHAnsi"/>
          <w:b/>
        </w:rPr>
        <w:t>.</w:t>
      </w:r>
      <w:r w:rsidR="00207813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:</w:t>
      </w:r>
      <w:r w:rsidRPr="00FB1C24">
        <w:t xml:space="preserve"> </w:t>
      </w:r>
      <w:r w:rsidRPr="00F96B1F">
        <w:rPr>
          <w:rFonts w:asciiTheme="minorHAnsi" w:hAnsiTheme="minorHAnsi"/>
        </w:rPr>
        <w:t>Komisija za knjižnični sistem potrdi predlog delitve prispevka za knjižnice za osebe brez statusa za študijsko leto 2022/23, in sicer 3,00 EUR za knjižnice članic UM in 3,40 EUR za UKM.</w:t>
      </w:r>
    </w:p>
    <w:p w14:paraId="6538CBE5" w14:textId="77777777" w:rsidR="00F96B1F" w:rsidRDefault="00F96B1F" w:rsidP="005209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15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15 glasovalo ZA, 2 članici sta se glasovanja vzdržali. Sklep je sprejet.</w:t>
      </w:r>
    </w:p>
    <w:p w14:paraId="4EF2F126" w14:textId="77777777" w:rsidR="00F96B1F" w:rsidRDefault="00F96B1F" w:rsidP="00AA0D61">
      <w:pPr>
        <w:jc w:val="both"/>
        <w:rPr>
          <w:rFonts w:asciiTheme="minorHAnsi" w:hAnsiTheme="minorHAnsi"/>
        </w:rPr>
      </w:pPr>
    </w:p>
    <w:p w14:paraId="591A1A4A" w14:textId="77777777" w:rsidR="003D2E66" w:rsidRPr="00FB1C24" w:rsidRDefault="003D2E66" w:rsidP="003D2E66">
      <w:pPr>
        <w:keepNext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Ad. </w:t>
      </w:r>
      <w:r w:rsidR="00F96B1F">
        <w:rPr>
          <w:rFonts w:asciiTheme="minorHAnsi" w:hAnsiTheme="minorHAnsi"/>
          <w:b/>
        </w:rPr>
        <w:t>4</w:t>
      </w:r>
      <w:r w:rsidRPr="00FB1C24">
        <w:rPr>
          <w:rFonts w:asciiTheme="minorHAnsi" w:hAnsiTheme="minorHAnsi"/>
          <w:b/>
        </w:rPr>
        <w:t xml:space="preserve">: </w:t>
      </w:r>
      <w:r w:rsidR="00F96B1F" w:rsidRPr="00F96B1F">
        <w:rPr>
          <w:rFonts w:asciiTheme="minorHAnsi" w:hAnsiTheme="minorHAnsi"/>
          <w:b/>
        </w:rPr>
        <w:t>Samoevalvacija knjižnične dejavnosti na UM za študijsko leto 2020/2021</w:t>
      </w:r>
    </w:p>
    <w:p w14:paraId="596F80C4" w14:textId="77777777" w:rsidR="003D2E66" w:rsidRDefault="003D2E66" w:rsidP="003D2E66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F96B1F">
        <w:rPr>
          <w:rFonts w:asciiTheme="minorHAnsi" w:hAnsiTheme="minorHAnsi"/>
          <w:b/>
        </w:rPr>
        <w:t>4</w:t>
      </w:r>
      <w:r w:rsidRPr="00FB1C24">
        <w:rPr>
          <w:rFonts w:asciiTheme="minorHAnsi" w:hAnsiTheme="minorHAnsi"/>
          <w:b/>
        </w:rPr>
        <w:t>.1:</w:t>
      </w:r>
      <w:r w:rsidRPr="00FB1C24">
        <w:rPr>
          <w:rFonts w:asciiTheme="minorHAnsi" w:hAnsiTheme="minorHAnsi"/>
        </w:rPr>
        <w:t xml:space="preserve"> </w:t>
      </w:r>
      <w:r w:rsidR="00F96B1F" w:rsidRPr="00F96B1F">
        <w:t xml:space="preserve">Komisija za knjižnični sistem se seznani s pregledom stanja knjižnične dejavnosti v </w:t>
      </w:r>
      <w:proofErr w:type="spellStart"/>
      <w:r w:rsidR="00F96B1F" w:rsidRPr="00F96B1F">
        <w:t>samoevalvacijskih</w:t>
      </w:r>
      <w:proofErr w:type="spellEnd"/>
      <w:r w:rsidR="00F96B1F" w:rsidRPr="00F96B1F">
        <w:t xml:space="preserve"> poročilih članic UM za študijsko leto 2020/2021.</w:t>
      </w:r>
    </w:p>
    <w:p w14:paraId="25ABD105" w14:textId="54A55BC2" w:rsidR="00AA0D61" w:rsidRDefault="00AA0D61" w:rsidP="00AA0D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17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17 glasovalo ZA. Sklep je sprejet.</w:t>
      </w:r>
    </w:p>
    <w:p w14:paraId="66BDF17F" w14:textId="77777777" w:rsidR="00B2220C" w:rsidRDefault="00B2220C" w:rsidP="00AA0D61">
      <w:pPr>
        <w:jc w:val="both"/>
        <w:rPr>
          <w:rFonts w:asciiTheme="minorHAnsi" w:hAnsiTheme="minorHAnsi"/>
        </w:rPr>
      </w:pPr>
    </w:p>
    <w:p w14:paraId="4F7F5286" w14:textId="77777777" w:rsidR="009F366E" w:rsidRPr="00FB1C24" w:rsidRDefault="009F366E" w:rsidP="00DE435B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 w:rsidR="0052098D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 xml:space="preserve">: </w:t>
      </w:r>
      <w:r w:rsidR="00B21ABE" w:rsidRPr="00B21ABE">
        <w:rPr>
          <w:rFonts w:asciiTheme="minorHAnsi" w:hAnsiTheme="minorHAnsi"/>
          <w:b/>
        </w:rPr>
        <w:t>Trajno hranjenje zaključnih del UM</w:t>
      </w:r>
    </w:p>
    <w:p w14:paraId="628DB1B3" w14:textId="055A9296" w:rsidR="00251333" w:rsidRDefault="00BF2111" w:rsidP="00251333">
      <w:pPr>
        <w:jc w:val="both"/>
        <w:rPr>
          <w:bCs/>
        </w:rPr>
      </w:pPr>
      <w:r>
        <w:rPr>
          <w:bCs/>
        </w:rPr>
        <w:t>Predsednica KISUM m</w:t>
      </w:r>
      <w:r w:rsidR="006F3E33" w:rsidRPr="006F3E33">
        <w:rPr>
          <w:bCs/>
        </w:rPr>
        <w:t xml:space="preserve">ag. Dunja Legat je </w:t>
      </w:r>
      <w:r>
        <w:rPr>
          <w:bCs/>
        </w:rPr>
        <w:t>članom komisije predstavila</w:t>
      </w:r>
      <w:r w:rsidR="00503ECF">
        <w:rPr>
          <w:bCs/>
        </w:rPr>
        <w:t xml:space="preserve"> problematiko arhiviranja zaključnih del v knjižnicah članic UM in v UKM. </w:t>
      </w:r>
      <w:r w:rsidR="0027456E">
        <w:rPr>
          <w:bCs/>
        </w:rPr>
        <w:t>Predpisi ne predpisujejo roka hranjenja zaključnih del, zato jih knjižnice trajno hranimo. Ekonomsko-poslovna fakulteta je predlagala, da se preveri ali je možno zaključna dela opredeliti kot dokumentarno gradivo in določiti rok hranjenja.</w:t>
      </w:r>
    </w:p>
    <w:p w14:paraId="7EB62F6C" w14:textId="666B65DF" w:rsidR="0027456E" w:rsidRDefault="0027456E" w:rsidP="00251333">
      <w:pPr>
        <w:jc w:val="both"/>
        <w:rPr>
          <w:bCs/>
        </w:rPr>
      </w:pPr>
      <w:r>
        <w:rPr>
          <w:bCs/>
        </w:rPr>
        <w:t xml:space="preserve">Od leta 2009 hranimo zaključna dela tudi v elektronski obliki v Digitalni knjižnici Univerze v Mariboru, pred to letnico pa so zaključna dela v hrambi knjižnic le v tiskani obliki. Z digitalizacijo zaključnih del pred letom 2009 bi lahko vzpostavili e-arhiv zaključnih del, ki bi bil le lokalno dostopen. </w:t>
      </w:r>
    </w:p>
    <w:p w14:paraId="39316D6C" w14:textId="383F8AFF" w:rsidR="0027456E" w:rsidRDefault="0027456E" w:rsidP="00251333">
      <w:pPr>
        <w:jc w:val="both"/>
        <w:rPr>
          <w:bCs/>
        </w:rPr>
      </w:pPr>
    </w:p>
    <w:p w14:paraId="78C42C67" w14:textId="77777777" w:rsidR="0027456E" w:rsidRDefault="0027456E" w:rsidP="00251333">
      <w:pPr>
        <w:jc w:val="both"/>
        <w:rPr>
          <w:bCs/>
        </w:rPr>
      </w:pPr>
    </w:p>
    <w:p w14:paraId="70E703C1" w14:textId="402109DC" w:rsidR="0091152A" w:rsidRDefault="0091152A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52098D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.1:</w:t>
      </w:r>
      <w:r w:rsidR="00B21ABE" w:rsidRPr="00B21ABE">
        <w:rPr>
          <w:rFonts w:asciiTheme="minorHAnsi" w:hAnsiTheme="minorHAnsi"/>
        </w:rPr>
        <w:t xml:space="preserve"> </w:t>
      </w:r>
      <w:r w:rsidR="0027456E">
        <w:rPr>
          <w:rFonts w:asciiTheme="minorHAnsi" w:hAnsiTheme="minorHAnsi"/>
        </w:rPr>
        <w:t>UKM naslovi problematiko na pravno služno Univerze v Mariboru, da preveri ali obstajajo  predpisi, ki bi omogočali kategorizacijo zaključnih del kot dokumentarno gradivo.</w:t>
      </w:r>
      <w:r w:rsidR="009C64D5">
        <w:rPr>
          <w:rFonts w:asciiTheme="minorHAnsi" w:hAnsiTheme="minorHAnsi"/>
        </w:rPr>
        <w:t xml:space="preserve"> </w:t>
      </w:r>
    </w:p>
    <w:p w14:paraId="6987FA3F" w14:textId="77777777" w:rsidR="00AA0D61" w:rsidRDefault="00AA0D61" w:rsidP="00AA0D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</w:t>
      </w:r>
      <w:r w:rsidR="00B21ABE">
        <w:rPr>
          <w:rFonts w:asciiTheme="minorHAnsi" w:hAnsiTheme="minorHAnsi"/>
        </w:rPr>
        <w:t>7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</w:t>
      </w:r>
      <w:r w:rsidR="00B21ABE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glasovalo ZA. Sklep je sprejet.</w:t>
      </w:r>
    </w:p>
    <w:p w14:paraId="20983BE6" w14:textId="4E841749" w:rsidR="00B21ABE" w:rsidRDefault="00B21ABE" w:rsidP="00B21ABE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9C64D5">
        <w:rPr>
          <w:rFonts w:asciiTheme="minorHAnsi" w:hAnsiTheme="minorHAnsi"/>
        </w:rPr>
        <w:t xml:space="preserve">UKM bo pristopil k idejnemu osnutku projekta digitalizacije zaključnih del v tiskanih obliki, ki so nastala pred letom 2009. V ta namen bodo vodje knjižnic članic UM v UKM posredovali podatke o količini tovrstnega gradiva. Za oceno stroška digitalizacije je treba posredovati število zaključnih del in število strani posameznega zaključnega dela. Rok: 15. 12. 2022. </w:t>
      </w:r>
    </w:p>
    <w:p w14:paraId="0B3EA772" w14:textId="1FE6950B" w:rsidR="00B21ABE" w:rsidRDefault="00B21ABE" w:rsidP="00B21A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17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17 glasovalo ZA. Sklep je sprejet.</w:t>
      </w:r>
    </w:p>
    <w:p w14:paraId="6BF07CCB" w14:textId="77777777" w:rsidR="00B2220C" w:rsidRDefault="00B2220C" w:rsidP="00B21ABE">
      <w:pPr>
        <w:jc w:val="both"/>
        <w:rPr>
          <w:rFonts w:asciiTheme="minorHAnsi" w:hAnsiTheme="minorHAnsi"/>
        </w:rPr>
      </w:pPr>
    </w:p>
    <w:p w14:paraId="19B0920E" w14:textId="77777777" w:rsidR="002416EE" w:rsidRDefault="002416EE" w:rsidP="00DE435B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 w:rsidR="0052098D"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9377C7" w:rsidRPr="009377C7">
        <w:rPr>
          <w:rFonts w:asciiTheme="minorHAnsi" w:hAnsiTheme="minorHAnsi"/>
          <w:b/>
        </w:rPr>
        <w:t>Imenovanje Strokovnega telesa vodij knjižnic UM</w:t>
      </w:r>
    </w:p>
    <w:p w14:paraId="25DFDE48" w14:textId="77777777" w:rsidR="009377C7" w:rsidRDefault="002416EE" w:rsidP="009377C7">
      <w:pPr>
        <w:spacing w:after="0"/>
        <w:jc w:val="both"/>
      </w:pPr>
      <w:r w:rsidRPr="00DE34E0">
        <w:rPr>
          <w:rFonts w:asciiTheme="minorHAnsi" w:hAnsiTheme="minorHAnsi"/>
          <w:b/>
          <w:color w:val="000000" w:themeColor="text1"/>
        </w:rPr>
        <w:t xml:space="preserve">SKLEP </w:t>
      </w:r>
      <w:r w:rsidR="009377C7">
        <w:rPr>
          <w:rFonts w:asciiTheme="minorHAnsi" w:hAnsiTheme="minorHAnsi"/>
          <w:b/>
          <w:color w:val="000000" w:themeColor="text1"/>
        </w:rPr>
        <w:t>6</w:t>
      </w:r>
      <w:r w:rsidRPr="00DE34E0">
        <w:rPr>
          <w:rFonts w:asciiTheme="minorHAnsi" w:hAnsiTheme="minorHAnsi"/>
          <w:b/>
          <w:color w:val="000000" w:themeColor="text1"/>
        </w:rPr>
        <w:t>.1:</w:t>
      </w:r>
      <w:r w:rsidR="00BD64F8" w:rsidRPr="00DE34E0">
        <w:rPr>
          <w:rFonts w:asciiTheme="minorHAnsi" w:hAnsiTheme="minorHAnsi"/>
          <w:color w:val="000000" w:themeColor="text1"/>
        </w:rPr>
        <w:t xml:space="preserve"> </w:t>
      </w:r>
      <w:r w:rsidR="009377C7">
        <w:t xml:space="preserve">Komisija za knjižnični sistem imenuje Strokovno telo vodij knjižnic UM v sestavi: </w:t>
      </w:r>
    </w:p>
    <w:p w14:paraId="185F36AB" w14:textId="77777777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 xml:space="preserve">Ines </w:t>
      </w:r>
      <w:proofErr w:type="spellStart"/>
      <w:r>
        <w:t>Luetić</w:t>
      </w:r>
      <w:proofErr w:type="spellEnd"/>
      <w:r>
        <w:t xml:space="preserve"> Gusel, Knjižnica Ekonomsko–poslovne fakultete</w:t>
      </w:r>
    </w:p>
    <w:p w14:paraId="17C0EEAD" w14:textId="77777777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>Rosvita Kocbek, Knjižnica Fakultete za energetiko in Knjižnica Fakultete za turizem</w:t>
      </w:r>
    </w:p>
    <w:p w14:paraId="5F91314C" w14:textId="77777777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 xml:space="preserve">Mag. Ksenija Škorjanc, Knjižnica Fakultete za kmetijstvo in </w:t>
      </w:r>
      <w:proofErr w:type="spellStart"/>
      <w:r>
        <w:t>biosistemske</w:t>
      </w:r>
      <w:proofErr w:type="spellEnd"/>
      <w:r>
        <w:t xml:space="preserve"> vede</w:t>
      </w:r>
    </w:p>
    <w:p w14:paraId="601D1144" w14:textId="77777777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>Tjaša Marovt, Knjižnica Fakultete za logistiko</w:t>
      </w:r>
    </w:p>
    <w:p w14:paraId="562C43AE" w14:textId="77777777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>Anita Breceljnik, Knjižnica Fakultete za organizacijske vede</w:t>
      </w:r>
    </w:p>
    <w:p w14:paraId="7B2D4C37" w14:textId="77777777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>Barbara Erjavec, Knjižnica Fakultete za varnostne vede</w:t>
      </w:r>
    </w:p>
    <w:p w14:paraId="13D1CA4D" w14:textId="77777777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 xml:space="preserve">Nevenka </w:t>
      </w:r>
      <w:proofErr w:type="spellStart"/>
      <w:r>
        <w:t>Balun</w:t>
      </w:r>
      <w:proofErr w:type="spellEnd"/>
      <w:r>
        <w:t>, Knjižnica Fakultete za zdravstvene vede</w:t>
      </w:r>
    </w:p>
    <w:p w14:paraId="724AAA3C" w14:textId="77777777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 xml:space="preserve">Zorica </w:t>
      </w:r>
      <w:proofErr w:type="spellStart"/>
      <w:r>
        <w:t>Milinović</w:t>
      </w:r>
      <w:proofErr w:type="spellEnd"/>
      <w:r>
        <w:t>, Knjižnica Medicinske fakultete</w:t>
      </w:r>
    </w:p>
    <w:p w14:paraId="3571BDD4" w14:textId="2BA7F23B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>Mag. Natalija Orešek, Knjižnica Mirka Ilešiča Pravn</w:t>
      </w:r>
      <w:r w:rsidR="00602B6A">
        <w:t>e</w:t>
      </w:r>
      <w:r>
        <w:t xml:space="preserve"> fakultet</w:t>
      </w:r>
      <w:r w:rsidR="00602B6A">
        <w:t xml:space="preserve">e Univerze v Mariboru </w:t>
      </w:r>
    </w:p>
    <w:p w14:paraId="678C3592" w14:textId="77777777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>Mojca Markovič, Knjižnica tehniških fakultet</w:t>
      </w:r>
    </w:p>
    <w:p w14:paraId="08F00DCA" w14:textId="6504992C" w:rsidR="009377C7" w:rsidRDefault="009377C7" w:rsidP="009377C7">
      <w:pPr>
        <w:pStyle w:val="Odstavekseznama"/>
        <w:numPr>
          <w:ilvl w:val="0"/>
          <w:numId w:val="23"/>
        </w:numPr>
        <w:jc w:val="both"/>
      </w:pPr>
      <w:r>
        <w:t xml:space="preserve">Mojca </w:t>
      </w:r>
      <w:proofErr w:type="spellStart"/>
      <w:r>
        <w:t>Garantini</w:t>
      </w:r>
      <w:proofErr w:type="spellEnd"/>
      <w:r>
        <w:t>, Miklošičeva knjižnica – FPNM</w:t>
      </w:r>
      <w:r w:rsidR="00602B6A">
        <w:t xml:space="preserve"> </w:t>
      </w:r>
    </w:p>
    <w:p w14:paraId="7C4DB97F" w14:textId="61037668" w:rsidR="002416EE" w:rsidRDefault="002416EE" w:rsidP="00B2220C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 w:rsidR="00DF254E">
        <w:rPr>
          <w:rFonts w:asciiTheme="minorHAnsi" w:hAnsiTheme="minorHAnsi"/>
        </w:rPr>
        <w:t>1</w:t>
      </w:r>
      <w:r w:rsidR="009377C7">
        <w:rPr>
          <w:rFonts w:asciiTheme="minorHAnsi" w:hAnsiTheme="minorHAnsi"/>
        </w:rPr>
        <w:t>7</w:t>
      </w:r>
      <w:r w:rsidR="00DF254E">
        <w:rPr>
          <w:rFonts w:asciiTheme="minorHAnsi" w:hAnsiTheme="minorHAnsi"/>
        </w:rPr>
        <w:t xml:space="preserve"> članov, od tega jih je </w:t>
      </w:r>
      <w:r w:rsidR="00DF254E" w:rsidRPr="00DF254E">
        <w:rPr>
          <w:rFonts w:asciiTheme="minorHAnsi" w:hAnsiTheme="minorHAnsi"/>
        </w:rPr>
        <w:t>1</w:t>
      </w:r>
      <w:r w:rsidR="009377C7">
        <w:rPr>
          <w:rFonts w:asciiTheme="minorHAnsi" w:hAnsiTheme="minorHAnsi"/>
        </w:rPr>
        <w:t>7</w:t>
      </w:r>
      <w:r w:rsidR="00DF254E" w:rsidRPr="00DF254E">
        <w:rPr>
          <w:rFonts w:asciiTheme="minorHAnsi" w:hAnsiTheme="minorHAnsi"/>
        </w:rPr>
        <w:t xml:space="preserve"> glasovalo ZA</w:t>
      </w:r>
      <w:r w:rsidR="00682289">
        <w:rPr>
          <w:rFonts w:asciiTheme="minorHAnsi" w:hAnsiTheme="minorHAnsi"/>
        </w:rPr>
        <w:t xml:space="preserve">. </w:t>
      </w:r>
      <w:r w:rsidRPr="00FB1C24">
        <w:rPr>
          <w:rFonts w:asciiTheme="minorHAnsi" w:hAnsiTheme="minorHAnsi"/>
        </w:rPr>
        <w:t>Sklep je sprejet.</w:t>
      </w:r>
    </w:p>
    <w:p w14:paraId="5CE2696B" w14:textId="77777777" w:rsidR="00B2220C" w:rsidRDefault="00B2220C" w:rsidP="00B2220C">
      <w:pPr>
        <w:jc w:val="both"/>
        <w:rPr>
          <w:rFonts w:asciiTheme="minorHAnsi" w:hAnsiTheme="minorHAnsi"/>
        </w:rPr>
      </w:pPr>
    </w:p>
    <w:p w14:paraId="2F618995" w14:textId="10915A39" w:rsidR="00BF2111" w:rsidRDefault="00303383" w:rsidP="00556A3C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 w:rsidR="00602B6A"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602B6A" w:rsidRPr="00602B6A">
        <w:rPr>
          <w:rFonts w:asciiTheme="minorHAnsi" w:hAnsiTheme="minorHAnsi"/>
          <w:b/>
        </w:rPr>
        <w:t>Sofinanciranje elektronskih virov in programske opreme za 2023</w:t>
      </w:r>
    </w:p>
    <w:p w14:paraId="38092231" w14:textId="038DB8A8" w:rsidR="00503ECF" w:rsidRPr="00503ECF" w:rsidRDefault="00503ECF" w:rsidP="00503ECF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Za leto 2022 je UKM v imenu vseh članic UM na razpisu ARRS za sofinanciranje mednarodne znanstvene literature kandidirala v konzorcijih z drugimi javnimi zavodi za sredstva za nakup znanstvenih časopisov v elektronski obliki in zanje za paketa Science </w:t>
      </w:r>
      <w:proofErr w:type="spellStart"/>
      <w:r>
        <w:rPr>
          <w:rFonts w:asciiTheme="minorHAnsi" w:eastAsiaTheme="minorHAnsi" w:hAnsiTheme="minorHAnsi" w:cstheme="minorBidi"/>
        </w:rPr>
        <w:t>Direct</w:t>
      </w:r>
      <w:proofErr w:type="spellEnd"/>
      <w:r>
        <w:rPr>
          <w:rFonts w:asciiTheme="minorHAnsi" w:eastAsiaTheme="minorHAnsi" w:hAnsiTheme="minorHAnsi" w:cstheme="minorBidi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</w:rPr>
        <w:t>Royal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Society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of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Chemistry</w:t>
      </w:r>
      <w:proofErr w:type="spellEnd"/>
      <w:r>
        <w:rPr>
          <w:rFonts w:asciiTheme="minorHAnsi" w:eastAsiaTheme="minorHAnsi" w:hAnsiTheme="minorHAnsi" w:cstheme="minorBidi"/>
        </w:rPr>
        <w:t xml:space="preserve"> pridobila  </w:t>
      </w:r>
      <w:r w:rsidRPr="00503ECF">
        <w:rPr>
          <w:rFonts w:asciiTheme="minorHAnsi" w:eastAsiaTheme="minorHAnsi" w:hAnsiTheme="minorHAnsi" w:cstheme="minorBidi"/>
          <w:bCs/>
        </w:rPr>
        <w:t>161.907,01 EUR. Konzorcija za paketa znanstvenih časopisov založnikov Taylor &amp; Francis in Sage sta se preoblikovala v »e-</w:t>
      </w:r>
      <w:proofErr w:type="spellStart"/>
      <w:r w:rsidRPr="00503ECF">
        <w:rPr>
          <w:rFonts w:asciiTheme="minorHAnsi" w:eastAsiaTheme="minorHAnsi" w:hAnsiTheme="minorHAnsi" w:cstheme="minorBidi"/>
          <w:bCs/>
        </w:rPr>
        <w:t>only</w:t>
      </w:r>
      <w:proofErr w:type="spellEnd"/>
      <w:r w:rsidRPr="00503ECF">
        <w:rPr>
          <w:rFonts w:asciiTheme="minorHAnsi" w:eastAsiaTheme="minorHAnsi" w:hAnsiTheme="minorHAnsi" w:cstheme="minorBidi"/>
          <w:bCs/>
        </w:rPr>
        <w:t xml:space="preserve">« in zanje posameznih znanstvenih časopisov ni več treba kupiti. Dodatno je UKM v okviru istega razpisa pridobila tudi sredstva za </w:t>
      </w:r>
      <w:proofErr w:type="spellStart"/>
      <w:r w:rsidRPr="00503ECF">
        <w:rPr>
          <w:rFonts w:asciiTheme="minorHAnsi" w:eastAsiaTheme="minorHAnsi" w:hAnsiTheme="minorHAnsi" w:cstheme="minorBidi"/>
          <w:bCs/>
        </w:rPr>
        <w:t>nekonzorcijske</w:t>
      </w:r>
      <w:proofErr w:type="spellEnd"/>
      <w:r w:rsidRPr="00503ECF">
        <w:rPr>
          <w:rFonts w:asciiTheme="minorHAnsi" w:eastAsiaTheme="minorHAnsi" w:hAnsiTheme="minorHAnsi" w:cstheme="minorBidi"/>
          <w:bCs/>
        </w:rPr>
        <w:t xml:space="preserve"> znanstvene časopise in zanje pridobila 51.172,38 EUR. To pomeni dodatni prihranek za članice UM za leto 2023. Kljub temu pridobljena sredstva na razpisu ARRS za nakup mednarodne znanstvene literature v predlaganem obsegu niso zadostna za pokritje celotnih stroškov. V tej fazi še tudi ne poznamo končnih cen, saj pogajanja z dobavitelji pravkar potekajo. </w:t>
      </w:r>
      <w:r w:rsidRPr="00B84AED">
        <w:rPr>
          <w:rFonts w:asciiTheme="minorHAnsi" w:eastAsiaTheme="minorHAnsi" w:hAnsiTheme="minorHAnsi" w:cstheme="minorBidi"/>
        </w:rPr>
        <w:t xml:space="preserve">Vsako leto predlagamo višino sredstev </w:t>
      </w:r>
      <w:r>
        <w:rPr>
          <w:rFonts w:asciiTheme="minorHAnsi" w:eastAsiaTheme="minorHAnsi" w:hAnsiTheme="minorHAnsi" w:cstheme="minorBidi"/>
        </w:rPr>
        <w:t xml:space="preserve">za sofinanciranje nakupa mednarodne znanstvene literature in programske opreme </w:t>
      </w:r>
      <w:r w:rsidRPr="00B84AED">
        <w:rPr>
          <w:rFonts w:asciiTheme="minorHAnsi" w:eastAsiaTheme="minorHAnsi" w:hAnsiTheme="minorHAnsi" w:cstheme="minorBidi"/>
        </w:rPr>
        <w:t xml:space="preserve">v obsegu </w:t>
      </w:r>
      <w:r>
        <w:rPr>
          <w:rFonts w:asciiTheme="minorHAnsi" w:eastAsiaTheme="minorHAnsi" w:hAnsiTheme="minorHAnsi" w:cstheme="minorBidi"/>
        </w:rPr>
        <w:t xml:space="preserve">iz </w:t>
      </w:r>
      <w:r w:rsidRPr="00B84AED">
        <w:rPr>
          <w:rFonts w:asciiTheme="minorHAnsi" w:eastAsiaTheme="minorHAnsi" w:hAnsiTheme="minorHAnsi" w:cstheme="minorBidi"/>
        </w:rPr>
        <w:t>preteklega le</w:t>
      </w:r>
      <w:r>
        <w:rPr>
          <w:rFonts w:asciiTheme="minorHAnsi" w:eastAsiaTheme="minorHAnsi" w:hAnsiTheme="minorHAnsi" w:cstheme="minorBidi"/>
        </w:rPr>
        <w:t xml:space="preserve">ta, saj pri pogajanjih izhajamo iz te višine sredstev. Potrebna sredstva za </w:t>
      </w:r>
      <w:r w:rsidRPr="00503ECF">
        <w:rPr>
          <w:rFonts w:asciiTheme="minorHAnsi" w:eastAsiaTheme="minorHAnsi" w:hAnsiTheme="minorHAnsi" w:cstheme="minorBidi"/>
        </w:rPr>
        <w:t>sofinanciranje s strani članic ocenjujemo na lanski višini, to je 275.000 EUR. Ob upoštevanju dobroimetja v višini 47.391,85 EUR iz 2022 (sklep kolegija dekanov, marec 2022), znaša predlagana višina sredstev za sofinanciranje članic UM za nakup mednarodne znanstvene literature in programske opreme v letu 2022 za leto 2023 - 227.391,15 EUR.</w:t>
      </w:r>
    </w:p>
    <w:p w14:paraId="333EFFD8" w14:textId="77777777" w:rsidR="00503ECF" w:rsidRPr="00556A3C" w:rsidRDefault="00503ECF" w:rsidP="00503ECF">
      <w:pPr>
        <w:keepNext/>
        <w:jc w:val="both"/>
        <w:rPr>
          <w:rFonts w:asciiTheme="minorHAnsi" w:hAnsiTheme="minorHAnsi"/>
          <w:b/>
        </w:rPr>
      </w:pPr>
    </w:p>
    <w:p w14:paraId="4BE7D6F2" w14:textId="09362B6A" w:rsidR="00507FFD" w:rsidRDefault="00507FFD" w:rsidP="00507FF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.1:</w:t>
      </w:r>
      <w:r w:rsidRPr="00B21ABE">
        <w:rPr>
          <w:rFonts w:asciiTheme="minorHAnsi" w:hAnsiTheme="minorHAnsi"/>
        </w:rPr>
        <w:t xml:space="preserve"> </w:t>
      </w:r>
      <w:r w:rsidR="00503ECF">
        <w:rPr>
          <w:rFonts w:asciiTheme="minorHAnsi" w:hAnsiTheme="minorHAnsi"/>
        </w:rPr>
        <w:t>Komisija za knjižnični sistem se seznani z aktivnostmi UKM za realizacijo nakupa mednarodne znanstvene literature s prog. opremo za 2023.</w:t>
      </w:r>
    </w:p>
    <w:p w14:paraId="182DD623" w14:textId="77777777" w:rsidR="00507FFD" w:rsidRDefault="00507FFD" w:rsidP="00507FF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17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17 glasovalo ZA. Sklep je sprejet.</w:t>
      </w:r>
    </w:p>
    <w:p w14:paraId="317CB67C" w14:textId="77777777" w:rsidR="00EC2361" w:rsidRDefault="00EC2361" w:rsidP="00556A3C">
      <w:pPr>
        <w:jc w:val="both"/>
        <w:rPr>
          <w:rFonts w:asciiTheme="minorHAnsi" w:hAnsiTheme="minorHAnsi"/>
        </w:rPr>
      </w:pPr>
    </w:p>
    <w:p w14:paraId="18718E9D" w14:textId="77777777" w:rsidR="00507FFD" w:rsidRPr="00556A3C" w:rsidRDefault="00507FFD" w:rsidP="00507FFD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8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507FFD">
        <w:rPr>
          <w:rFonts w:asciiTheme="minorHAnsi" w:hAnsiTheme="minorHAnsi"/>
          <w:b/>
        </w:rPr>
        <w:t>Predlog posodobitev Kazalcev kakovosti knjižnične dejavnosti na UM</w:t>
      </w:r>
    </w:p>
    <w:p w14:paraId="5778CF29" w14:textId="77777777" w:rsidR="00964B5B" w:rsidRPr="006F3E33" w:rsidRDefault="00964B5B" w:rsidP="00964B5B">
      <w:pPr>
        <w:keepNext/>
        <w:jc w:val="both"/>
        <w:rPr>
          <w:rFonts w:asciiTheme="minorHAnsi" w:hAnsiTheme="minorHAnsi"/>
          <w:b/>
        </w:rPr>
      </w:pPr>
      <w:r w:rsidRPr="00BF2111">
        <w:rPr>
          <w:rFonts w:asciiTheme="minorHAnsi" w:hAnsiTheme="minorHAnsi"/>
          <w:sz w:val="20"/>
        </w:rPr>
        <w:t>[Opomba: Sej</w:t>
      </w:r>
      <w:r>
        <w:rPr>
          <w:rFonts w:asciiTheme="minorHAnsi" w:hAnsiTheme="minorHAnsi"/>
          <w:sz w:val="20"/>
        </w:rPr>
        <w:t xml:space="preserve">i se je pridružil </w:t>
      </w:r>
      <w:r w:rsidR="00DB68FD" w:rsidRPr="00DB68FD">
        <w:rPr>
          <w:rFonts w:asciiTheme="minorHAnsi" w:hAnsiTheme="minorHAnsi"/>
          <w:sz w:val="20"/>
        </w:rPr>
        <w:t xml:space="preserve">izr. prof. dr. Zdravko </w:t>
      </w:r>
      <w:proofErr w:type="spellStart"/>
      <w:r w:rsidR="00DB68FD" w:rsidRPr="00DB68FD">
        <w:rPr>
          <w:rFonts w:asciiTheme="minorHAnsi" w:hAnsiTheme="minorHAnsi"/>
          <w:sz w:val="20"/>
        </w:rPr>
        <w:t>Praunseis</w:t>
      </w:r>
      <w:proofErr w:type="spellEnd"/>
      <w:r w:rsidR="00DB68FD" w:rsidRPr="00DB68FD">
        <w:rPr>
          <w:rFonts w:asciiTheme="minorHAnsi" w:hAnsiTheme="minorHAnsi"/>
          <w:sz w:val="20"/>
        </w:rPr>
        <w:t xml:space="preserve"> (FE</w:t>
      </w:r>
      <w:r>
        <w:rPr>
          <w:rFonts w:asciiTheme="minorHAnsi" w:hAnsiTheme="minorHAnsi"/>
          <w:sz w:val="20"/>
        </w:rPr>
        <w:t>)</w:t>
      </w:r>
      <w:r w:rsidR="00DB68FD">
        <w:rPr>
          <w:rFonts w:asciiTheme="minorHAnsi" w:hAnsiTheme="minorHAnsi"/>
          <w:sz w:val="20"/>
        </w:rPr>
        <w:t xml:space="preserve">, zapustili pa so jo </w:t>
      </w:r>
      <w:r w:rsidR="00DB68FD" w:rsidRPr="00DB68FD">
        <w:rPr>
          <w:rFonts w:asciiTheme="minorHAnsi" w:hAnsiTheme="minorHAnsi"/>
          <w:sz w:val="20"/>
        </w:rPr>
        <w:t xml:space="preserve">red. prof. dr. Dragica </w:t>
      </w:r>
      <w:proofErr w:type="spellStart"/>
      <w:r w:rsidR="00DB68FD" w:rsidRPr="00DB68FD">
        <w:rPr>
          <w:rFonts w:asciiTheme="minorHAnsi" w:hAnsiTheme="minorHAnsi"/>
          <w:sz w:val="20"/>
        </w:rPr>
        <w:t>Haramija</w:t>
      </w:r>
      <w:proofErr w:type="spellEnd"/>
      <w:r w:rsidR="00DB68FD" w:rsidRPr="00DB68FD">
        <w:rPr>
          <w:rFonts w:asciiTheme="minorHAnsi" w:hAnsiTheme="minorHAnsi"/>
          <w:sz w:val="20"/>
        </w:rPr>
        <w:t xml:space="preserve"> (</w:t>
      </w:r>
      <w:proofErr w:type="spellStart"/>
      <w:r w:rsidR="00DB68FD" w:rsidRPr="00DB68FD">
        <w:rPr>
          <w:rFonts w:asciiTheme="minorHAnsi" w:hAnsiTheme="minorHAnsi"/>
          <w:sz w:val="20"/>
        </w:rPr>
        <w:t>PeF</w:t>
      </w:r>
      <w:proofErr w:type="spellEnd"/>
      <w:r w:rsidR="00DB68FD" w:rsidRPr="00DB68FD">
        <w:rPr>
          <w:rFonts w:asciiTheme="minorHAnsi" w:hAnsiTheme="minorHAnsi"/>
          <w:sz w:val="20"/>
        </w:rPr>
        <w:t>)</w:t>
      </w:r>
      <w:r w:rsidR="00DB68FD">
        <w:rPr>
          <w:rFonts w:asciiTheme="minorHAnsi" w:hAnsiTheme="minorHAnsi"/>
          <w:sz w:val="20"/>
        </w:rPr>
        <w:t xml:space="preserve">, </w:t>
      </w:r>
      <w:r w:rsidR="00DB68FD" w:rsidRPr="00DB68FD">
        <w:rPr>
          <w:rFonts w:asciiTheme="minorHAnsi" w:hAnsiTheme="minorHAnsi"/>
          <w:sz w:val="20"/>
        </w:rPr>
        <w:t>asist. Anže Mihelič (FVV</w:t>
      </w:r>
      <w:r w:rsidR="00DB68FD">
        <w:rPr>
          <w:rFonts w:asciiTheme="minorHAnsi" w:hAnsiTheme="minorHAnsi"/>
          <w:sz w:val="20"/>
        </w:rPr>
        <w:t xml:space="preserve">) in </w:t>
      </w:r>
      <w:r w:rsidR="00DB68FD" w:rsidRPr="00DB68FD">
        <w:rPr>
          <w:rFonts w:asciiTheme="minorHAnsi" w:hAnsiTheme="minorHAnsi"/>
          <w:sz w:val="20"/>
        </w:rPr>
        <w:t>doc. dr. Tadeja Kraner Šumenjak (FKBV</w:t>
      </w:r>
      <w:r w:rsidR="00DB68FD">
        <w:rPr>
          <w:rFonts w:asciiTheme="minorHAnsi" w:hAnsiTheme="minorHAnsi"/>
          <w:sz w:val="20"/>
        </w:rPr>
        <w:t>)</w:t>
      </w:r>
      <w:r w:rsidRPr="00BF2111">
        <w:rPr>
          <w:rFonts w:asciiTheme="minorHAnsi" w:hAnsiTheme="minorHAnsi"/>
          <w:sz w:val="20"/>
        </w:rPr>
        <w:t>. Prisotnih je 1</w:t>
      </w:r>
      <w:r w:rsidR="00DB68FD">
        <w:rPr>
          <w:rFonts w:asciiTheme="minorHAnsi" w:hAnsiTheme="minorHAnsi"/>
          <w:sz w:val="20"/>
        </w:rPr>
        <w:t>5</w:t>
      </w:r>
      <w:r w:rsidRPr="00BF2111">
        <w:rPr>
          <w:rFonts w:asciiTheme="minorHAnsi" w:hAnsiTheme="minorHAnsi"/>
          <w:sz w:val="20"/>
        </w:rPr>
        <w:t xml:space="preserve"> od 21 predstavnikov članic UM oz. ŠS UM. Seja je sklep</w:t>
      </w:r>
      <w:r w:rsidRPr="006F3E33">
        <w:rPr>
          <w:rFonts w:asciiTheme="minorHAnsi" w:hAnsiTheme="minorHAnsi"/>
          <w:sz w:val="20"/>
        </w:rPr>
        <w:t>čna.]</w:t>
      </w:r>
    </w:p>
    <w:p w14:paraId="50B04597" w14:textId="4CC5A368" w:rsidR="00507FFD" w:rsidRDefault="00507FFD" w:rsidP="00507FF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8</w:t>
      </w:r>
      <w:r w:rsidRPr="00FB1C24">
        <w:rPr>
          <w:rFonts w:asciiTheme="minorHAnsi" w:hAnsiTheme="minorHAnsi"/>
          <w:b/>
        </w:rPr>
        <w:t>.1:</w:t>
      </w:r>
      <w:r w:rsidRPr="00B21ABE">
        <w:rPr>
          <w:rFonts w:asciiTheme="minorHAnsi" w:hAnsiTheme="minorHAnsi"/>
        </w:rPr>
        <w:t xml:space="preserve"> </w:t>
      </w:r>
      <w:r w:rsidRPr="00507FFD">
        <w:rPr>
          <w:rFonts w:asciiTheme="minorHAnsi" w:hAnsiTheme="minorHAnsi"/>
        </w:rPr>
        <w:t xml:space="preserve">Komisija za knjižnični sistem potrdi predlog posodobitve Kazalnikov kakovosti za spremljanje knjižnične dejavnosti ter jih posreduje Komisiji za ocenjevanje kakovosti </w:t>
      </w:r>
      <w:r w:rsidR="00503ECF">
        <w:rPr>
          <w:rFonts w:asciiTheme="minorHAnsi" w:hAnsiTheme="minorHAnsi"/>
        </w:rPr>
        <w:t>U</w:t>
      </w:r>
      <w:r w:rsidRPr="00507FFD">
        <w:rPr>
          <w:rFonts w:asciiTheme="minorHAnsi" w:hAnsiTheme="minorHAnsi"/>
        </w:rPr>
        <w:t>niverze</w:t>
      </w:r>
      <w:r w:rsidR="00503ECF">
        <w:rPr>
          <w:rFonts w:asciiTheme="minorHAnsi" w:hAnsiTheme="minorHAnsi"/>
        </w:rPr>
        <w:t xml:space="preserve"> v Mariboru</w:t>
      </w:r>
      <w:r w:rsidRPr="00507FFD">
        <w:rPr>
          <w:rFonts w:asciiTheme="minorHAnsi" w:hAnsiTheme="minorHAnsi"/>
        </w:rPr>
        <w:t xml:space="preserve"> v postopek sprejemanja.</w:t>
      </w:r>
      <w:r>
        <w:rPr>
          <w:rFonts w:asciiTheme="minorHAnsi" w:hAnsiTheme="minorHAnsi"/>
        </w:rPr>
        <w:t xml:space="preserve">  </w:t>
      </w:r>
    </w:p>
    <w:p w14:paraId="156A88B3" w14:textId="77777777" w:rsidR="00507FFD" w:rsidRDefault="00507FFD" w:rsidP="00507FF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</w:t>
      </w:r>
      <w:r w:rsidR="00DB68FD">
        <w:rPr>
          <w:rFonts w:asciiTheme="minorHAnsi" w:hAnsiTheme="minorHAnsi"/>
        </w:rPr>
        <w:t>5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</w:t>
      </w:r>
      <w:r w:rsidR="00DB68F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glasovalo ZA. Sklep je sprejet.</w:t>
      </w:r>
    </w:p>
    <w:p w14:paraId="330B0283" w14:textId="77777777" w:rsidR="00507FFD" w:rsidRDefault="00507FFD" w:rsidP="00556A3C">
      <w:pPr>
        <w:jc w:val="both"/>
        <w:rPr>
          <w:rFonts w:asciiTheme="minorHAnsi" w:hAnsiTheme="minorHAnsi"/>
        </w:rPr>
      </w:pPr>
    </w:p>
    <w:p w14:paraId="486C1A01" w14:textId="77777777" w:rsidR="00507FFD" w:rsidRPr="00556A3C" w:rsidRDefault="00507FFD" w:rsidP="00507FFD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9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Razno</w:t>
      </w:r>
    </w:p>
    <w:p w14:paraId="762E7DF7" w14:textId="77777777" w:rsidR="00507FFD" w:rsidRDefault="00507FFD" w:rsidP="00507FF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9</w:t>
      </w:r>
      <w:r w:rsidRPr="00FB1C24">
        <w:rPr>
          <w:rFonts w:asciiTheme="minorHAnsi" w:hAnsiTheme="minorHAnsi"/>
          <w:b/>
        </w:rPr>
        <w:t>.1:</w:t>
      </w:r>
      <w:r w:rsidRPr="00B21ABE">
        <w:rPr>
          <w:rFonts w:asciiTheme="minorHAnsi" w:hAnsiTheme="minorHAnsi"/>
        </w:rPr>
        <w:t xml:space="preserve"> </w:t>
      </w:r>
      <w:r w:rsidRPr="00507FFD">
        <w:rPr>
          <w:rFonts w:asciiTheme="minorHAnsi" w:hAnsiTheme="minorHAnsi"/>
        </w:rPr>
        <w:t>Komisija za knjižnični sistem se seznani s poročilom o pripravi referenčne baze vpisanih študentov in ažuriranju članov v skupni bazi članov knjižnic UM za študijsko leto 2022/2023.</w:t>
      </w:r>
    </w:p>
    <w:p w14:paraId="70A35241" w14:textId="77777777" w:rsidR="00507FFD" w:rsidRDefault="00507FFD" w:rsidP="00507FF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</w:t>
      </w:r>
      <w:r w:rsidR="00DB68FD">
        <w:rPr>
          <w:rFonts w:asciiTheme="minorHAnsi" w:hAnsiTheme="minorHAnsi"/>
        </w:rPr>
        <w:t>5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</w:t>
      </w:r>
      <w:r w:rsidR="00DB68F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glasovalo ZA. Sklep je sprejet.</w:t>
      </w:r>
    </w:p>
    <w:p w14:paraId="44978C9C" w14:textId="77777777" w:rsidR="00303383" w:rsidRDefault="00303383" w:rsidP="002416EE">
      <w:pPr>
        <w:spacing w:after="0"/>
        <w:jc w:val="both"/>
        <w:rPr>
          <w:rFonts w:asciiTheme="minorHAnsi" w:hAnsiTheme="minorHAnsi"/>
        </w:rPr>
      </w:pPr>
    </w:p>
    <w:p w14:paraId="04FA2666" w14:textId="77777777" w:rsidR="00507FFD" w:rsidRDefault="00507FFD" w:rsidP="002416EE">
      <w:pPr>
        <w:spacing w:after="0"/>
        <w:jc w:val="both"/>
        <w:rPr>
          <w:rFonts w:asciiTheme="minorHAnsi" w:hAnsiTheme="minorHAnsi"/>
        </w:rPr>
      </w:pPr>
    </w:p>
    <w:p w14:paraId="0B9FD5D9" w14:textId="77777777" w:rsidR="00507FFD" w:rsidRDefault="00507FFD" w:rsidP="00507FF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9</w:t>
      </w:r>
      <w:r w:rsidRPr="00FB1C2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FB1C24">
        <w:rPr>
          <w:rFonts w:asciiTheme="minorHAnsi" w:hAnsiTheme="minorHAnsi"/>
          <w:b/>
        </w:rPr>
        <w:t>:</w:t>
      </w:r>
      <w:r w:rsidRPr="00B21ABE">
        <w:rPr>
          <w:rFonts w:asciiTheme="minorHAnsi" w:hAnsiTheme="minorHAnsi"/>
        </w:rPr>
        <w:t xml:space="preserve"> </w:t>
      </w:r>
      <w:r w:rsidRPr="00507FFD">
        <w:rPr>
          <w:rFonts w:asciiTheme="minorHAnsi" w:hAnsiTheme="minorHAnsi"/>
        </w:rPr>
        <w:t>Komisija za knjižnični sistem se seznani z aktivnostmi visokošolskih knjižničarjev UL, UM in UP za odpravo plačnih nesorazmerij.</w:t>
      </w:r>
    </w:p>
    <w:p w14:paraId="0DDBA18E" w14:textId="77777777" w:rsidR="00507FFD" w:rsidRDefault="00507FFD" w:rsidP="00507FF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</w:t>
      </w:r>
      <w:r w:rsidR="00DB68FD">
        <w:rPr>
          <w:rFonts w:asciiTheme="minorHAnsi" w:hAnsiTheme="minorHAnsi"/>
        </w:rPr>
        <w:t>5</w:t>
      </w:r>
      <w:r w:rsidRPr="0025133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članov, od tega jih je 1</w:t>
      </w:r>
      <w:r w:rsidR="00DB68F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glasovalo ZA. Sklep je sprejet.</w:t>
      </w:r>
    </w:p>
    <w:p w14:paraId="3DD16F25" w14:textId="77777777" w:rsidR="00507FFD" w:rsidRDefault="00507FFD" w:rsidP="002416EE">
      <w:pPr>
        <w:spacing w:after="0"/>
        <w:jc w:val="both"/>
        <w:rPr>
          <w:rFonts w:asciiTheme="minorHAnsi" w:hAnsiTheme="minorHAnsi"/>
        </w:rPr>
      </w:pPr>
    </w:p>
    <w:p w14:paraId="26A1BEE0" w14:textId="77777777" w:rsidR="005B753F" w:rsidRDefault="005B753F" w:rsidP="00CE3C9D">
      <w:pPr>
        <w:keepNext/>
        <w:spacing w:after="0"/>
        <w:jc w:val="both"/>
        <w:rPr>
          <w:rFonts w:asciiTheme="minorHAnsi" w:hAnsiTheme="minorHAnsi"/>
        </w:rPr>
      </w:pPr>
    </w:p>
    <w:p w14:paraId="26246873" w14:textId="77777777" w:rsidR="00837FF6" w:rsidRPr="00FB1C24" w:rsidRDefault="00DE435B" w:rsidP="00DE435B">
      <w:pPr>
        <w:pStyle w:val="paragraph"/>
        <w:tabs>
          <w:tab w:val="center" w:pos="6804"/>
        </w:tabs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AA0D61">
        <w:rPr>
          <w:rStyle w:val="normaltextrun1"/>
          <w:rFonts w:asciiTheme="minorHAnsi" w:hAnsiTheme="minorHAnsi" w:cstheme="minorHAnsi"/>
          <w:sz w:val="22"/>
          <w:szCs w:val="22"/>
        </w:rPr>
        <w:t>mag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. </w:t>
      </w:r>
      <w:r w:rsidR="00AA0D61">
        <w:rPr>
          <w:rStyle w:val="normaltextrun1"/>
          <w:rFonts w:asciiTheme="minorHAnsi" w:hAnsiTheme="minorHAnsi" w:cstheme="minorHAnsi"/>
          <w:sz w:val="22"/>
          <w:szCs w:val="22"/>
        </w:rPr>
        <w:t>Dunja Legat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, </w:t>
      </w:r>
      <w:r w:rsidR="00837FF6"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C7CBC8" w14:textId="77777777" w:rsidR="00837FF6" w:rsidRPr="00FB1C24" w:rsidRDefault="00DE435B" w:rsidP="00DE435B">
      <w:pPr>
        <w:pStyle w:val="paragraph"/>
        <w:tabs>
          <w:tab w:val="center" w:pos="6804"/>
        </w:tabs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predsednic</w:t>
      </w:r>
      <w:r w:rsidR="0042506B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KISUM</w:t>
      </w:r>
      <w:r w:rsidR="00837FF6"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E1A6D9" w14:textId="77777777" w:rsidR="00DE435B" w:rsidRDefault="00DE435B" w:rsidP="00CE3C9D">
      <w:pPr>
        <w:spacing w:after="0"/>
        <w:jc w:val="both"/>
        <w:rPr>
          <w:rFonts w:asciiTheme="minorHAnsi" w:hAnsiTheme="minorHAnsi"/>
        </w:rPr>
      </w:pPr>
    </w:p>
    <w:p w14:paraId="6FCAC1F3" w14:textId="77777777" w:rsidR="00977283" w:rsidRPr="00FB1C24" w:rsidRDefault="00977283" w:rsidP="00CE3C9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V vednost: </w:t>
      </w:r>
    </w:p>
    <w:p w14:paraId="507F6F6D" w14:textId="77777777" w:rsidR="004405F7" w:rsidRPr="00AA0D61" w:rsidRDefault="00977283" w:rsidP="00AA0D61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članom KISUM</w:t>
      </w:r>
    </w:p>
    <w:sectPr w:rsidR="004405F7" w:rsidRPr="00AA0D61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6E7F" w14:textId="77777777" w:rsidR="00F02959" w:rsidRDefault="00F02959" w:rsidP="00BB5C4F">
      <w:pPr>
        <w:spacing w:after="0"/>
      </w:pPr>
      <w:r>
        <w:separator/>
      </w:r>
    </w:p>
  </w:endnote>
  <w:endnote w:type="continuationSeparator" w:id="0">
    <w:p w14:paraId="62BF848B" w14:textId="77777777" w:rsidR="00F02959" w:rsidRDefault="00F0295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EAB9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C7FB3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C7FB3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C28D" w14:textId="77777777" w:rsidR="0028526B" w:rsidRDefault="00DC22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91E828B" wp14:editId="22830DE0">
          <wp:extent cx="557916" cy="705600"/>
          <wp:effectExtent l="0" t="0" r="0" b="0"/>
          <wp:docPr id="4" name="Slika 4" descr="C:\Users\borutga\Documents\Dropbox\Public\knj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utga\Documents\Dropbox\Public\knji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6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A7AC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1F842EA8" w14:textId="77777777" w:rsidR="00D17A99" w:rsidRPr="006527C8" w:rsidRDefault="00EE2D58" w:rsidP="006527C8">
    <w:pPr>
      <w:pStyle w:val="Noga"/>
      <w:tabs>
        <w:tab w:val="clear" w:pos="9072"/>
        <w:tab w:val="right" w:pos="9639"/>
      </w:tabs>
      <w:ind w:left="-567" w:right="-567"/>
      <w:jc w:val="center"/>
      <w:rPr>
        <w:color w:val="006A8E"/>
        <w:sz w:val="18"/>
        <w:szCs w:val="18"/>
      </w:rPr>
    </w:pPr>
    <w:r w:rsidRPr="006527C8">
      <w:rPr>
        <w:rStyle w:val="A1"/>
        <w:rFonts w:ascii="Calibri" w:hAnsi="Calibri"/>
        <w:sz w:val="18"/>
        <w:szCs w:val="18"/>
      </w:rPr>
      <w:t>www.ukm</w:t>
    </w:r>
    <w:r w:rsidR="002713C3">
      <w:rPr>
        <w:rStyle w:val="A1"/>
        <w:rFonts w:ascii="Calibri" w:hAnsi="Calibri"/>
        <w:sz w:val="18"/>
        <w:szCs w:val="18"/>
      </w:rPr>
      <w:t>.um</w:t>
    </w:r>
    <w:r w:rsidRPr="006527C8">
      <w:rPr>
        <w:rStyle w:val="A1"/>
        <w:rFonts w:ascii="Calibri" w:hAnsi="Calibri"/>
        <w:sz w:val="18"/>
        <w:szCs w:val="18"/>
      </w:rPr>
      <w:t xml:space="preserve">.si | </w:t>
    </w:r>
    <w:r w:rsidR="006527C8" w:rsidRPr="006527C8">
      <w:rPr>
        <w:rStyle w:val="A1"/>
        <w:rFonts w:ascii="Calibri" w:hAnsi="Calibri"/>
        <w:sz w:val="18"/>
        <w:szCs w:val="18"/>
      </w:rPr>
      <w:t>tajnistvo.</w:t>
    </w:r>
    <w:r w:rsidRPr="006527C8">
      <w:rPr>
        <w:rStyle w:val="A1"/>
        <w:rFonts w:ascii="Calibri" w:hAnsi="Calibri"/>
        <w:sz w:val="18"/>
        <w:szCs w:val="18"/>
      </w:rPr>
      <w:t xml:space="preserve">ukm@um.si | t +386 2 25 07 400 | f +386 2 25 26 087 | </w:t>
    </w:r>
    <w:proofErr w:type="spellStart"/>
    <w:r w:rsidRPr="006527C8">
      <w:rPr>
        <w:rStyle w:val="A1"/>
        <w:rFonts w:ascii="Calibri" w:hAnsi="Calibri"/>
        <w:sz w:val="18"/>
        <w:szCs w:val="18"/>
      </w:rPr>
      <w:t>trr</w:t>
    </w:r>
    <w:proofErr w:type="spellEnd"/>
    <w:r w:rsidRPr="006527C8">
      <w:rPr>
        <w:rStyle w:val="A1"/>
        <w:rFonts w:ascii="Calibri" w:hAnsi="Calibri"/>
        <w:sz w:val="18"/>
        <w:szCs w:val="18"/>
      </w:rPr>
      <w:t xml:space="preserve">: SI56 0110 0603 0720 796 | id </w:t>
    </w:r>
    <w:proofErr w:type="spellStart"/>
    <w:r w:rsidRPr="006527C8">
      <w:rPr>
        <w:rStyle w:val="A1"/>
        <w:rFonts w:ascii="Calibri" w:hAnsi="Calibri"/>
        <w:sz w:val="18"/>
        <w:szCs w:val="18"/>
      </w:rPr>
      <w:t>ddv</w:t>
    </w:r>
    <w:proofErr w:type="spellEnd"/>
    <w:r w:rsidRPr="006527C8">
      <w:rPr>
        <w:rStyle w:val="A1"/>
        <w:rFonts w:ascii="Calibri" w:hAnsi="Calibri"/>
        <w:sz w:val="18"/>
        <w:szCs w:val="18"/>
      </w:rPr>
      <w:t>: SI 11537213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A1AF" w14:textId="77777777" w:rsidR="00F02959" w:rsidRDefault="00F02959" w:rsidP="00BB5C4F">
      <w:pPr>
        <w:spacing w:after="0"/>
      </w:pPr>
      <w:r>
        <w:separator/>
      </w:r>
    </w:p>
  </w:footnote>
  <w:footnote w:type="continuationSeparator" w:id="0">
    <w:p w14:paraId="2E79EB6D" w14:textId="77777777" w:rsidR="00F02959" w:rsidRDefault="00F0295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544C" w14:textId="77777777" w:rsidR="00054766" w:rsidRDefault="006527C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BE740CE" wp14:editId="31ADF1B5">
          <wp:extent cx="1743075" cy="866775"/>
          <wp:effectExtent l="0" t="0" r="9525" b="9525"/>
          <wp:docPr id="2" name="Slika 2" descr="logo-um-u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uk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3C44C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5CE6589" w14:textId="77777777" w:rsidR="00054766" w:rsidRDefault="00EE2D58" w:rsidP="009C4376">
    <w:pPr>
      <w:pStyle w:val="Glava"/>
      <w:tabs>
        <w:tab w:val="clear" w:pos="9072"/>
      </w:tabs>
      <w:jc w:val="center"/>
    </w:pPr>
    <w:proofErr w:type="spellStart"/>
    <w:r>
      <w:rPr>
        <w:color w:val="006A8E"/>
        <w:sz w:val="18"/>
      </w:rPr>
      <w:t>Gospejna</w:t>
    </w:r>
    <w:proofErr w:type="spellEnd"/>
    <w:r>
      <w:rPr>
        <w:color w:val="006A8E"/>
        <w:sz w:val="18"/>
      </w:rPr>
      <w:t xml:space="preserve"> ulica 10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0CE9"/>
    <w:multiLevelType w:val="hybridMultilevel"/>
    <w:tmpl w:val="8F6CBBE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ACA"/>
    <w:multiLevelType w:val="hybridMultilevel"/>
    <w:tmpl w:val="E45E9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9CF"/>
    <w:multiLevelType w:val="hybridMultilevel"/>
    <w:tmpl w:val="A7BC4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768"/>
    <w:multiLevelType w:val="hybridMultilevel"/>
    <w:tmpl w:val="22627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570"/>
    <w:multiLevelType w:val="hybridMultilevel"/>
    <w:tmpl w:val="48125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270F"/>
    <w:multiLevelType w:val="hybridMultilevel"/>
    <w:tmpl w:val="2F5407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2FFF"/>
    <w:multiLevelType w:val="hybridMultilevel"/>
    <w:tmpl w:val="A1D62A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B9050F"/>
    <w:multiLevelType w:val="hybridMultilevel"/>
    <w:tmpl w:val="8318A660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0F3A"/>
    <w:multiLevelType w:val="hybridMultilevel"/>
    <w:tmpl w:val="98C8C616"/>
    <w:lvl w:ilvl="0" w:tplc="5FAE11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1850"/>
    <w:multiLevelType w:val="hybridMultilevel"/>
    <w:tmpl w:val="F55EA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263E4"/>
    <w:multiLevelType w:val="hybridMultilevel"/>
    <w:tmpl w:val="F5C06A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2676"/>
    <w:multiLevelType w:val="hybridMultilevel"/>
    <w:tmpl w:val="77709744"/>
    <w:lvl w:ilvl="0" w:tplc="63205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9838C3"/>
    <w:multiLevelType w:val="hybridMultilevel"/>
    <w:tmpl w:val="8160B9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F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E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45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2B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43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E1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F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87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D6D"/>
    <w:multiLevelType w:val="hybridMultilevel"/>
    <w:tmpl w:val="86889DBE"/>
    <w:lvl w:ilvl="0" w:tplc="857ED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D1278"/>
    <w:multiLevelType w:val="hybridMultilevel"/>
    <w:tmpl w:val="740C7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37F93"/>
    <w:multiLevelType w:val="hybridMultilevel"/>
    <w:tmpl w:val="C3EA9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B5D"/>
    <w:multiLevelType w:val="hybridMultilevel"/>
    <w:tmpl w:val="E970F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58B6"/>
    <w:multiLevelType w:val="hybridMultilevel"/>
    <w:tmpl w:val="EE3C16F6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D1F5B"/>
    <w:multiLevelType w:val="hybridMultilevel"/>
    <w:tmpl w:val="4D8C8A4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2606D3"/>
    <w:multiLevelType w:val="hybridMultilevel"/>
    <w:tmpl w:val="401270D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F041D"/>
    <w:multiLevelType w:val="hybridMultilevel"/>
    <w:tmpl w:val="4F70D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959FC"/>
    <w:multiLevelType w:val="hybridMultilevel"/>
    <w:tmpl w:val="456A5AC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11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18"/>
  </w:num>
  <w:num w:numId="13">
    <w:abstractNumId w:val="4"/>
  </w:num>
  <w:num w:numId="14">
    <w:abstractNumId w:val="14"/>
  </w:num>
  <w:num w:numId="15">
    <w:abstractNumId w:val="0"/>
  </w:num>
  <w:num w:numId="16">
    <w:abstractNumId w:val="19"/>
  </w:num>
  <w:num w:numId="17">
    <w:abstractNumId w:val="6"/>
  </w:num>
  <w:num w:numId="18">
    <w:abstractNumId w:val="20"/>
  </w:num>
  <w:num w:numId="19">
    <w:abstractNumId w:val="17"/>
  </w:num>
  <w:num w:numId="20">
    <w:abstractNumId w:val="12"/>
  </w:num>
  <w:num w:numId="21">
    <w:abstractNumId w:val="13"/>
  </w:num>
  <w:num w:numId="22">
    <w:abstractNumId w:val="21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zQ2AUIDCwNLYyUdpeDU4uLM/DyQAqNaAJOIgyMsAAAA"/>
  </w:docVars>
  <w:rsids>
    <w:rsidRoot w:val="00A72974"/>
    <w:rsid w:val="00000193"/>
    <w:rsid w:val="000008D5"/>
    <w:rsid w:val="0001027B"/>
    <w:rsid w:val="000135E1"/>
    <w:rsid w:val="000157AF"/>
    <w:rsid w:val="00015E8D"/>
    <w:rsid w:val="000238CF"/>
    <w:rsid w:val="00024994"/>
    <w:rsid w:val="000413B0"/>
    <w:rsid w:val="0004295F"/>
    <w:rsid w:val="00051371"/>
    <w:rsid w:val="00051DAE"/>
    <w:rsid w:val="00051F90"/>
    <w:rsid w:val="0005314F"/>
    <w:rsid w:val="00054766"/>
    <w:rsid w:val="0005643A"/>
    <w:rsid w:val="00056F42"/>
    <w:rsid w:val="00063B72"/>
    <w:rsid w:val="000708E2"/>
    <w:rsid w:val="000733BA"/>
    <w:rsid w:val="00073999"/>
    <w:rsid w:val="00081140"/>
    <w:rsid w:val="0008437F"/>
    <w:rsid w:val="00091EF6"/>
    <w:rsid w:val="00092B25"/>
    <w:rsid w:val="000963A9"/>
    <w:rsid w:val="00096DA5"/>
    <w:rsid w:val="000A5A0B"/>
    <w:rsid w:val="000B281B"/>
    <w:rsid w:val="000B2BDC"/>
    <w:rsid w:val="000B6EAD"/>
    <w:rsid w:val="000C393D"/>
    <w:rsid w:val="000C3E05"/>
    <w:rsid w:val="000C6629"/>
    <w:rsid w:val="000C798A"/>
    <w:rsid w:val="000D04AC"/>
    <w:rsid w:val="000D0DFA"/>
    <w:rsid w:val="000D19AD"/>
    <w:rsid w:val="000D2732"/>
    <w:rsid w:val="000E164E"/>
    <w:rsid w:val="000F0937"/>
    <w:rsid w:val="000F1A06"/>
    <w:rsid w:val="0011012D"/>
    <w:rsid w:val="0011106E"/>
    <w:rsid w:val="00111EB3"/>
    <w:rsid w:val="00111F7C"/>
    <w:rsid w:val="00117F7E"/>
    <w:rsid w:val="00124ED6"/>
    <w:rsid w:val="00126BF0"/>
    <w:rsid w:val="00131F57"/>
    <w:rsid w:val="001340D0"/>
    <w:rsid w:val="0015AF9B"/>
    <w:rsid w:val="001602F5"/>
    <w:rsid w:val="00166DF9"/>
    <w:rsid w:val="00167E66"/>
    <w:rsid w:val="001763C0"/>
    <w:rsid w:val="00176A1C"/>
    <w:rsid w:val="001778FF"/>
    <w:rsid w:val="001805F2"/>
    <w:rsid w:val="001831C2"/>
    <w:rsid w:val="00185672"/>
    <w:rsid w:val="0018782F"/>
    <w:rsid w:val="001902F4"/>
    <w:rsid w:val="0019321E"/>
    <w:rsid w:val="00193D81"/>
    <w:rsid w:val="00195AAB"/>
    <w:rsid w:val="00196593"/>
    <w:rsid w:val="001A7865"/>
    <w:rsid w:val="001B0286"/>
    <w:rsid w:val="001B36B8"/>
    <w:rsid w:val="001C6FBC"/>
    <w:rsid w:val="001E1C78"/>
    <w:rsid w:val="001E23C3"/>
    <w:rsid w:val="00207813"/>
    <w:rsid w:val="00215201"/>
    <w:rsid w:val="00217E95"/>
    <w:rsid w:val="00220586"/>
    <w:rsid w:val="002206DE"/>
    <w:rsid w:val="0023058D"/>
    <w:rsid w:val="00240990"/>
    <w:rsid w:val="0024127E"/>
    <w:rsid w:val="002416EE"/>
    <w:rsid w:val="00242BBE"/>
    <w:rsid w:val="00244B52"/>
    <w:rsid w:val="00250CDC"/>
    <w:rsid w:val="00251333"/>
    <w:rsid w:val="00256229"/>
    <w:rsid w:val="00256DDE"/>
    <w:rsid w:val="00267464"/>
    <w:rsid w:val="002705E4"/>
    <w:rsid w:val="002713C3"/>
    <w:rsid w:val="0027456E"/>
    <w:rsid w:val="0027620E"/>
    <w:rsid w:val="00281A73"/>
    <w:rsid w:val="002826C0"/>
    <w:rsid w:val="0028526B"/>
    <w:rsid w:val="002A036D"/>
    <w:rsid w:val="002A79D7"/>
    <w:rsid w:val="002B42F8"/>
    <w:rsid w:val="002B6565"/>
    <w:rsid w:val="002B6C25"/>
    <w:rsid w:val="002C000D"/>
    <w:rsid w:val="002C4B11"/>
    <w:rsid w:val="002C7FAE"/>
    <w:rsid w:val="002D0372"/>
    <w:rsid w:val="002D5290"/>
    <w:rsid w:val="002E1342"/>
    <w:rsid w:val="002E2501"/>
    <w:rsid w:val="002E2D9F"/>
    <w:rsid w:val="00303383"/>
    <w:rsid w:val="00311139"/>
    <w:rsid w:val="00311DE7"/>
    <w:rsid w:val="0032154D"/>
    <w:rsid w:val="00326F95"/>
    <w:rsid w:val="00327901"/>
    <w:rsid w:val="00332EFD"/>
    <w:rsid w:val="003365BF"/>
    <w:rsid w:val="00342F1A"/>
    <w:rsid w:val="00345D6E"/>
    <w:rsid w:val="003647EB"/>
    <w:rsid w:val="00365E3E"/>
    <w:rsid w:val="00370F0E"/>
    <w:rsid w:val="00386983"/>
    <w:rsid w:val="00386EFA"/>
    <w:rsid w:val="003A3432"/>
    <w:rsid w:val="003A63CD"/>
    <w:rsid w:val="003B0211"/>
    <w:rsid w:val="003B0B61"/>
    <w:rsid w:val="003B7C9C"/>
    <w:rsid w:val="003C13B1"/>
    <w:rsid w:val="003C72DD"/>
    <w:rsid w:val="003C7571"/>
    <w:rsid w:val="003D296F"/>
    <w:rsid w:val="003D2E66"/>
    <w:rsid w:val="003D6941"/>
    <w:rsid w:val="003E5D96"/>
    <w:rsid w:val="003F4B13"/>
    <w:rsid w:val="003F4E8A"/>
    <w:rsid w:val="00400569"/>
    <w:rsid w:val="00413C63"/>
    <w:rsid w:val="0042506B"/>
    <w:rsid w:val="0043096C"/>
    <w:rsid w:val="004405F7"/>
    <w:rsid w:val="00441053"/>
    <w:rsid w:val="004446C0"/>
    <w:rsid w:val="00452C05"/>
    <w:rsid w:val="00452D0F"/>
    <w:rsid w:val="00456D38"/>
    <w:rsid w:val="00457EB9"/>
    <w:rsid w:val="00463106"/>
    <w:rsid w:val="00463E49"/>
    <w:rsid w:val="004643AF"/>
    <w:rsid w:val="00466C68"/>
    <w:rsid w:val="00466EBF"/>
    <w:rsid w:val="00474D0D"/>
    <w:rsid w:val="004A51EC"/>
    <w:rsid w:val="004B1ECD"/>
    <w:rsid w:val="004B4F11"/>
    <w:rsid w:val="004B7B66"/>
    <w:rsid w:val="004C73B1"/>
    <w:rsid w:val="004D1C0A"/>
    <w:rsid w:val="004D2110"/>
    <w:rsid w:val="004D4EC4"/>
    <w:rsid w:val="004E69FE"/>
    <w:rsid w:val="004E6FE3"/>
    <w:rsid w:val="004F2E63"/>
    <w:rsid w:val="00500231"/>
    <w:rsid w:val="00500484"/>
    <w:rsid w:val="00503ECF"/>
    <w:rsid w:val="00505E15"/>
    <w:rsid w:val="00507FFD"/>
    <w:rsid w:val="00510576"/>
    <w:rsid w:val="005150CC"/>
    <w:rsid w:val="0052098D"/>
    <w:rsid w:val="00522FDF"/>
    <w:rsid w:val="00524458"/>
    <w:rsid w:val="00524D66"/>
    <w:rsid w:val="0053632A"/>
    <w:rsid w:val="005376C1"/>
    <w:rsid w:val="00541FDC"/>
    <w:rsid w:val="00545314"/>
    <w:rsid w:val="00546F38"/>
    <w:rsid w:val="00551C8C"/>
    <w:rsid w:val="0055570D"/>
    <w:rsid w:val="00555BCF"/>
    <w:rsid w:val="00556A3C"/>
    <w:rsid w:val="00564A74"/>
    <w:rsid w:val="005655F7"/>
    <w:rsid w:val="00576700"/>
    <w:rsid w:val="005817CD"/>
    <w:rsid w:val="00586732"/>
    <w:rsid w:val="0059137B"/>
    <w:rsid w:val="00597CDB"/>
    <w:rsid w:val="005A2926"/>
    <w:rsid w:val="005B36B5"/>
    <w:rsid w:val="005B48A9"/>
    <w:rsid w:val="005B502E"/>
    <w:rsid w:val="005B5893"/>
    <w:rsid w:val="005B753F"/>
    <w:rsid w:val="005B77B7"/>
    <w:rsid w:val="005C08E0"/>
    <w:rsid w:val="005C105D"/>
    <w:rsid w:val="005C4CF3"/>
    <w:rsid w:val="005D1692"/>
    <w:rsid w:val="005D1693"/>
    <w:rsid w:val="005D4491"/>
    <w:rsid w:val="005D791F"/>
    <w:rsid w:val="005E0DB3"/>
    <w:rsid w:val="005F0EC2"/>
    <w:rsid w:val="005F6545"/>
    <w:rsid w:val="00600406"/>
    <w:rsid w:val="006007B5"/>
    <w:rsid w:val="00600C71"/>
    <w:rsid w:val="00602B6A"/>
    <w:rsid w:val="00604843"/>
    <w:rsid w:val="0061516B"/>
    <w:rsid w:val="0061649D"/>
    <w:rsid w:val="00621A60"/>
    <w:rsid w:val="00621CD2"/>
    <w:rsid w:val="006223DD"/>
    <w:rsid w:val="006238C3"/>
    <w:rsid w:val="00623C0B"/>
    <w:rsid w:val="00624F08"/>
    <w:rsid w:val="006349A4"/>
    <w:rsid w:val="00634A6A"/>
    <w:rsid w:val="00635707"/>
    <w:rsid w:val="00637FC2"/>
    <w:rsid w:val="00640DD6"/>
    <w:rsid w:val="0064597A"/>
    <w:rsid w:val="006459E5"/>
    <w:rsid w:val="006476E3"/>
    <w:rsid w:val="00647BA9"/>
    <w:rsid w:val="006527C8"/>
    <w:rsid w:val="0065693D"/>
    <w:rsid w:val="00657E7E"/>
    <w:rsid w:val="00662D81"/>
    <w:rsid w:val="00682289"/>
    <w:rsid w:val="006837C4"/>
    <w:rsid w:val="006864F0"/>
    <w:rsid w:val="00686FB5"/>
    <w:rsid w:val="00692033"/>
    <w:rsid w:val="006A3EBA"/>
    <w:rsid w:val="006A7FDE"/>
    <w:rsid w:val="006B14B6"/>
    <w:rsid w:val="006B22A6"/>
    <w:rsid w:val="006B38D5"/>
    <w:rsid w:val="006B3F66"/>
    <w:rsid w:val="006B4C2A"/>
    <w:rsid w:val="006C4823"/>
    <w:rsid w:val="006C6308"/>
    <w:rsid w:val="006D1BC7"/>
    <w:rsid w:val="006D68C4"/>
    <w:rsid w:val="006E4AD4"/>
    <w:rsid w:val="006F3E33"/>
    <w:rsid w:val="00705769"/>
    <w:rsid w:val="00710E03"/>
    <w:rsid w:val="00711082"/>
    <w:rsid w:val="007138CE"/>
    <w:rsid w:val="0072247E"/>
    <w:rsid w:val="0074041F"/>
    <w:rsid w:val="007410DA"/>
    <w:rsid w:val="00745453"/>
    <w:rsid w:val="00751834"/>
    <w:rsid w:val="007554FD"/>
    <w:rsid w:val="00756043"/>
    <w:rsid w:val="007564BD"/>
    <w:rsid w:val="007573AE"/>
    <w:rsid w:val="00773B7D"/>
    <w:rsid w:val="007749D5"/>
    <w:rsid w:val="00784EB8"/>
    <w:rsid w:val="00787500"/>
    <w:rsid w:val="007935A8"/>
    <w:rsid w:val="0079636D"/>
    <w:rsid w:val="007A4C6C"/>
    <w:rsid w:val="007A7041"/>
    <w:rsid w:val="007B095A"/>
    <w:rsid w:val="007B34C1"/>
    <w:rsid w:val="007B45B6"/>
    <w:rsid w:val="007C02A0"/>
    <w:rsid w:val="007C300D"/>
    <w:rsid w:val="007C4B80"/>
    <w:rsid w:val="007D0A03"/>
    <w:rsid w:val="007D1849"/>
    <w:rsid w:val="007D2BBE"/>
    <w:rsid w:val="007D5F7D"/>
    <w:rsid w:val="007E42A7"/>
    <w:rsid w:val="0080304F"/>
    <w:rsid w:val="00804246"/>
    <w:rsid w:val="00810E7B"/>
    <w:rsid w:val="0081351E"/>
    <w:rsid w:val="0082474D"/>
    <w:rsid w:val="00826C15"/>
    <w:rsid w:val="008319DC"/>
    <w:rsid w:val="00837678"/>
    <w:rsid w:val="00837FF6"/>
    <w:rsid w:val="00840C26"/>
    <w:rsid w:val="00844CC7"/>
    <w:rsid w:val="008535AC"/>
    <w:rsid w:val="00856F06"/>
    <w:rsid w:val="008702E9"/>
    <w:rsid w:val="00874D19"/>
    <w:rsid w:val="00881D98"/>
    <w:rsid w:val="00883245"/>
    <w:rsid w:val="00884BE7"/>
    <w:rsid w:val="00885194"/>
    <w:rsid w:val="008B47D4"/>
    <w:rsid w:val="008B6836"/>
    <w:rsid w:val="008B6D17"/>
    <w:rsid w:val="008C06BF"/>
    <w:rsid w:val="008C088B"/>
    <w:rsid w:val="008C20A6"/>
    <w:rsid w:val="008C248E"/>
    <w:rsid w:val="008D3D9E"/>
    <w:rsid w:val="008E678D"/>
    <w:rsid w:val="008F59DA"/>
    <w:rsid w:val="00903488"/>
    <w:rsid w:val="0090408A"/>
    <w:rsid w:val="0090539B"/>
    <w:rsid w:val="0091152A"/>
    <w:rsid w:val="009117C4"/>
    <w:rsid w:val="00913022"/>
    <w:rsid w:val="00916E02"/>
    <w:rsid w:val="009201D6"/>
    <w:rsid w:val="00920E53"/>
    <w:rsid w:val="00936BB1"/>
    <w:rsid w:val="009377C7"/>
    <w:rsid w:val="00942E31"/>
    <w:rsid w:val="00953F64"/>
    <w:rsid w:val="00954F7E"/>
    <w:rsid w:val="009618C3"/>
    <w:rsid w:val="00962BBF"/>
    <w:rsid w:val="00963723"/>
    <w:rsid w:val="00964B5B"/>
    <w:rsid w:val="009656CC"/>
    <w:rsid w:val="00975868"/>
    <w:rsid w:val="0097630E"/>
    <w:rsid w:val="00976774"/>
    <w:rsid w:val="00977283"/>
    <w:rsid w:val="00986262"/>
    <w:rsid w:val="009956F4"/>
    <w:rsid w:val="009A3C3C"/>
    <w:rsid w:val="009A3CCB"/>
    <w:rsid w:val="009B3619"/>
    <w:rsid w:val="009B4881"/>
    <w:rsid w:val="009B79A4"/>
    <w:rsid w:val="009C1133"/>
    <w:rsid w:val="009C15FE"/>
    <w:rsid w:val="009C434A"/>
    <w:rsid w:val="009C4376"/>
    <w:rsid w:val="009C64D5"/>
    <w:rsid w:val="009D1978"/>
    <w:rsid w:val="009D3CA1"/>
    <w:rsid w:val="009E5819"/>
    <w:rsid w:val="009F366E"/>
    <w:rsid w:val="009F62B0"/>
    <w:rsid w:val="00A03F1E"/>
    <w:rsid w:val="00A111D9"/>
    <w:rsid w:val="00A23630"/>
    <w:rsid w:val="00A26D85"/>
    <w:rsid w:val="00A307E1"/>
    <w:rsid w:val="00A32CF9"/>
    <w:rsid w:val="00A32EC5"/>
    <w:rsid w:val="00A335DD"/>
    <w:rsid w:val="00A33CD4"/>
    <w:rsid w:val="00A40BA4"/>
    <w:rsid w:val="00A46080"/>
    <w:rsid w:val="00A55980"/>
    <w:rsid w:val="00A63A7C"/>
    <w:rsid w:val="00A67FD5"/>
    <w:rsid w:val="00A72974"/>
    <w:rsid w:val="00A764EC"/>
    <w:rsid w:val="00A77C0E"/>
    <w:rsid w:val="00A84A9F"/>
    <w:rsid w:val="00AA0293"/>
    <w:rsid w:val="00AA0D61"/>
    <w:rsid w:val="00AA2AFD"/>
    <w:rsid w:val="00AA69DC"/>
    <w:rsid w:val="00AB19E9"/>
    <w:rsid w:val="00AC5FFC"/>
    <w:rsid w:val="00AC7FB3"/>
    <w:rsid w:val="00AD24BA"/>
    <w:rsid w:val="00AD37A9"/>
    <w:rsid w:val="00AD56E9"/>
    <w:rsid w:val="00AD70FB"/>
    <w:rsid w:val="00AD75A8"/>
    <w:rsid w:val="00AE0BA1"/>
    <w:rsid w:val="00AF4B39"/>
    <w:rsid w:val="00B01C61"/>
    <w:rsid w:val="00B02A70"/>
    <w:rsid w:val="00B10274"/>
    <w:rsid w:val="00B13296"/>
    <w:rsid w:val="00B14D6D"/>
    <w:rsid w:val="00B14DD9"/>
    <w:rsid w:val="00B15A67"/>
    <w:rsid w:val="00B20BBD"/>
    <w:rsid w:val="00B21ABE"/>
    <w:rsid w:val="00B2220C"/>
    <w:rsid w:val="00B27F43"/>
    <w:rsid w:val="00B33673"/>
    <w:rsid w:val="00B36998"/>
    <w:rsid w:val="00B3759C"/>
    <w:rsid w:val="00B40EA0"/>
    <w:rsid w:val="00B47E25"/>
    <w:rsid w:val="00B50240"/>
    <w:rsid w:val="00B50761"/>
    <w:rsid w:val="00B507B9"/>
    <w:rsid w:val="00B53476"/>
    <w:rsid w:val="00B63D2C"/>
    <w:rsid w:val="00B65E5E"/>
    <w:rsid w:val="00B66BCE"/>
    <w:rsid w:val="00B72A72"/>
    <w:rsid w:val="00B836E9"/>
    <w:rsid w:val="00B842E7"/>
    <w:rsid w:val="00B9195E"/>
    <w:rsid w:val="00B963A6"/>
    <w:rsid w:val="00B978C3"/>
    <w:rsid w:val="00BA042D"/>
    <w:rsid w:val="00BA3328"/>
    <w:rsid w:val="00BA3D29"/>
    <w:rsid w:val="00BA4DDF"/>
    <w:rsid w:val="00BA56B8"/>
    <w:rsid w:val="00BB5C4F"/>
    <w:rsid w:val="00BC4D7B"/>
    <w:rsid w:val="00BD22A6"/>
    <w:rsid w:val="00BD348D"/>
    <w:rsid w:val="00BD64F8"/>
    <w:rsid w:val="00BE1704"/>
    <w:rsid w:val="00BE3407"/>
    <w:rsid w:val="00BF08A3"/>
    <w:rsid w:val="00BF2111"/>
    <w:rsid w:val="00BF3960"/>
    <w:rsid w:val="00BF45FD"/>
    <w:rsid w:val="00C04187"/>
    <w:rsid w:val="00C05058"/>
    <w:rsid w:val="00C052D6"/>
    <w:rsid w:val="00C060F6"/>
    <w:rsid w:val="00C120CF"/>
    <w:rsid w:val="00C17EE8"/>
    <w:rsid w:val="00C22808"/>
    <w:rsid w:val="00C24CFE"/>
    <w:rsid w:val="00C25FF2"/>
    <w:rsid w:val="00C3018D"/>
    <w:rsid w:val="00C3320C"/>
    <w:rsid w:val="00C35342"/>
    <w:rsid w:val="00C4107B"/>
    <w:rsid w:val="00C5628C"/>
    <w:rsid w:val="00C572D8"/>
    <w:rsid w:val="00C573D0"/>
    <w:rsid w:val="00C6618E"/>
    <w:rsid w:val="00C6750F"/>
    <w:rsid w:val="00C7018D"/>
    <w:rsid w:val="00C751A6"/>
    <w:rsid w:val="00C76FFC"/>
    <w:rsid w:val="00C81976"/>
    <w:rsid w:val="00C841E1"/>
    <w:rsid w:val="00C842A1"/>
    <w:rsid w:val="00C85B76"/>
    <w:rsid w:val="00C93411"/>
    <w:rsid w:val="00C94B4D"/>
    <w:rsid w:val="00C95623"/>
    <w:rsid w:val="00C969F0"/>
    <w:rsid w:val="00CA0A93"/>
    <w:rsid w:val="00CA2FC4"/>
    <w:rsid w:val="00CA5F2F"/>
    <w:rsid w:val="00CB38CF"/>
    <w:rsid w:val="00CD0B08"/>
    <w:rsid w:val="00CD0CC5"/>
    <w:rsid w:val="00CD7DA4"/>
    <w:rsid w:val="00CE3C9D"/>
    <w:rsid w:val="00CE5D91"/>
    <w:rsid w:val="00CF2702"/>
    <w:rsid w:val="00D005D2"/>
    <w:rsid w:val="00D12EED"/>
    <w:rsid w:val="00D13611"/>
    <w:rsid w:val="00D16DC0"/>
    <w:rsid w:val="00D17A99"/>
    <w:rsid w:val="00D24BC9"/>
    <w:rsid w:val="00D2544A"/>
    <w:rsid w:val="00D30A73"/>
    <w:rsid w:val="00D30FBA"/>
    <w:rsid w:val="00D31536"/>
    <w:rsid w:val="00D40F79"/>
    <w:rsid w:val="00D41F2B"/>
    <w:rsid w:val="00D42A23"/>
    <w:rsid w:val="00D43496"/>
    <w:rsid w:val="00D44EE5"/>
    <w:rsid w:val="00D51D3E"/>
    <w:rsid w:val="00D525FD"/>
    <w:rsid w:val="00D554AE"/>
    <w:rsid w:val="00D76383"/>
    <w:rsid w:val="00D82FD2"/>
    <w:rsid w:val="00D97438"/>
    <w:rsid w:val="00DA3A5D"/>
    <w:rsid w:val="00DB0547"/>
    <w:rsid w:val="00DB408F"/>
    <w:rsid w:val="00DB44FA"/>
    <w:rsid w:val="00DB682B"/>
    <w:rsid w:val="00DB68FD"/>
    <w:rsid w:val="00DC22A1"/>
    <w:rsid w:val="00DC556E"/>
    <w:rsid w:val="00DC5A67"/>
    <w:rsid w:val="00DD2432"/>
    <w:rsid w:val="00DD31A5"/>
    <w:rsid w:val="00DD38C3"/>
    <w:rsid w:val="00DD3A72"/>
    <w:rsid w:val="00DE04CD"/>
    <w:rsid w:val="00DE34E0"/>
    <w:rsid w:val="00DE435B"/>
    <w:rsid w:val="00DF254E"/>
    <w:rsid w:val="00DF5158"/>
    <w:rsid w:val="00DF63C4"/>
    <w:rsid w:val="00DF6EA8"/>
    <w:rsid w:val="00E01C78"/>
    <w:rsid w:val="00E04135"/>
    <w:rsid w:val="00E10BCB"/>
    <w:rsid w:val="00E14B58"/>
    <w:rsid w:val="00E1507E"/>
    <w:rsid w:val="00E1689A"/>
    <w:rsid w:val="00E23568"/>
    <w:rsid w:val="00E24330"/>
    <w:rsid w:val="00E24C77"/>
    <w:rsid w:val="00E30107"/>
    <w:rsid w:val="00E419CD"/>
    <w:rsid w:val="00E529E2"/>
    <w:rsid w:val="00E52F26"/>
    <w:rsid w:val="00E5566A"/>
    <w:rsid w:val="00E558AB"/>
    <w:rsid w:val="00E64B7E"/>
    <w:rsid w:val="00E67BAF"/>
    <w:rsid w:val="00E712AC"/>
    <w:rsid w:val="00E757D1"/>
    <w:rsid w:val="00E8241D"/>
    <w:rsid w:val="00E908ED"/>
    <w:rsid w:val="00E9150F"/>
    <w:rsid w:val="00E91ED6"/>
    <w:rsid w:val="00E9355B"/>
    <w:rsid w:val="00E943A0"/>
    <w:rsid w:val="00E96080"/>
    <w:rsid w:val="00E9735D"/>
    <w:rsid w:val="00EA093E"/>
    <w:rsid w:val="00EB2355"/>
    <w:rsid w:val="00EB73D2"/>
    <w:rsid w:val="00EB7CFC"/>
    <w:rsid w:val="00EC2361"/>
    <w:rsid w:val="00ED0144"/>
    <w:rsid w:val="00ED7ECA"/>
    <w:rsid w:val="00EE2D58"/>
    <w:rsid w:val="00EE67C6"/>
    <w:rsid w:val="00EE77E4"/>
    <w:rsid w:val="00EF5C84"/>
    <w:rsid w:val="00F00F31"/>
    <w:rsid w:val="00F01237"/>
    <w:rsid w:val="00F02959"/>
    <w:rsid w:val="00F06056"/>
    <w:rsid w:val="00F1084A"/>
    <w:rsid w:val="00F22984"/>
    <w:rsid w:val="00F23EA6"/>
    <w:rsid w:val="00F23FC1"/>
    <w:rsid w:val="00F25271"/>
    <w:rsid w:val="00F27C68"/>
    <w:rsid w:val="00F36BC8"/>
    <w:rsid w:val="00F433BC"/>
    <w:rsid w:val="00F4365A"/>
    <w:rsid w:val="00F442E1"/>
    <w:rsid w:val="00F51654"/>
    <w:rsid w:val="00F51E61"/>
    <w:rsid w:val="00F56088"/>
    <w:rsid w:val="00F644E5"/>
    <w:rsid w:val="00F70CDC"/>
    <w:rsid w:val="00F7396A"/>
    <w:rsid w:val="00F75BC3"/>
    <w:rsid w:val="00F83525"/>
    <w:rsid w:val="00F83F3F"/>
    <w:rsid w:val="00F86ADA"/>
    <w:rsid w:val="00F93CD9"/>
    <w:rsid w:val="00F94658"/>
    <w:rsid w:val="00F96B1F"/>
    <w:rsid w:val="00FA5856"/>
    <w:rsid w:val="00FB1C24"/>
    <w:rsid w:val="00FB756D"/>
    <w:rsid w:val="00FC1947"/>
    <w:rsid w:val="00FC43B8"/>
    <w:rsid w:val="00FC69D8"/>
    <w:rsid w:val="00FC6DC6"/>
    <w:rsid w:val="00FD145B"/>
    <w:rsid w:val="00FD6A85"/>
    <w:rsid w:val="00FD6C89"/>
    <w:rsid w:val="00FD6D28"/>
    <w:rsid w:val="00FE0834"/>
    <w:rsid w:val="00FE11DF"/>
    <w:rsid w:val="00FF5569"/>
    <w:rsid w:val="0989982C"/>
    <w:rsid w:val="1A050200"/>
    <w:rsid w:val="43C797E2"/>
    <w:rsid w:val="5F739E79"/>
    <w:rsid w:val="7F2AC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1BB19E"/>
  <w15:docId w15:val="{C88F3174-5048-4F10-A1E9-F2C4BE1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5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21">
    <w:name w:val="Navadna tabela 21"/>
    <w:basedOn w:val="Navadnatabela"/>
    <w:uiPriority w:val="42"/>
    <w:rsid w:val="009B3619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AC5F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F23FC1"/>
    <w:pPr>
      <w:spacing w:after="0"/>
    </w:pPr>
    <w:rPr>
      <w:rFonts w:ascii="Times New Roman" w:hAnsi="Times New Roman"/>
      <w:sz w:val="24"/>
      <w:szCs w:val="24"/>
      <w:lang w:eastAsia="sl-SI"/>
    </w:rPr>
  </w:style>
  <w:style w:type="character" w:customStyle="1" w:styleId="spellingerror">
    <w:name w:val="spellingerror"/>
    <w:basedOn w:val="Privzetapisavaodstavka"/>
    <w:rsid w:val="00F23FC1"/>
  </w:style>
  <w:style w:type="character" w:customStyle="1" w:styleId="normaltextrun1">
    <w:name w:val="normaltextrun1"/>
    <w:basedOn w:val="Privzetapisavaodstavka"/>
    <w:rsid w:val="00F23FC1"/>
  </w:style>
  <w:style w:type="character" w:customStyle="1" w:styleId="eop">
    <w:name w:val="eop"/>
    <w:basedOn w:val="Privzetapisavaodstavka"/>
    <w:rsid w:val="00F23FC1"/>
  </w:style>
  <w:style w:type="character" w:styleId="Pripombasklic">
    <w:name w:val="annotation reference"/>
    <w:basedOn w:val="Privzetapisavaodstavka"/>
    <w:uiPriority w:val="99"/>
    <w:semiHidden/>
    <w:unhideWhenUsed/>
    <w:rsid w:val="00BA3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33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332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3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3328"/>
    <w:rPr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00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63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3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2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2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31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6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utga\Documents\UKM\2014\Dopisi\dopis-um-uk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234900D8CA4C43816809F6B1CC18FB" ma:contentTypeVersion="5" ma:contentTypeDescription="Ustvari nov dokument." ma:contentTypeScope="" ma:versionID="48f91a9c125d6951ed3615e6372274f5">
  <xsd:schema xmlns:xsd="http://www.w3.org/2001/XMLSchema" xmlns:xs="http://www.w3.org/2001/XMLSchema" xmlns:p="http://schemas.microsoft.com/office/2006/metadata/properties" xmlns:ns2="62a71bb4-7c4b-4447-be9f-9aa193e8886f" xmlns:ns3="42e937b5-2051-4316-98d5-bc8dcce55c5d" targetNamespace="http://schemas.microsoft.com/office/2006/metadata/properties" ma:root="true" ma:fieldsID="0d79673932e136e1e78fe074f4ecc010" ns2:_="" ns3:_="">
    <xsd:import namespace="62a71bb4-7c4b-4447-be9f-9aa193e8886f"/>
    <xsd:import namespace="42e937b5-2051-4316-98d5-bc8dcce55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1bb4-7c4b-4447-be9f-9aa193e88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937b5-2051-4316-98d5-bc8dcce55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581054-9F7C-4656-9BFB-88B9B605B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84F3A-1E67-497C-AB6B-B99043C06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339B42-DD85-4D40-BCAF-B865BFD0E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1bb4-7c4b-4447-be9f-9aa193e8886f"/>
    <ds:schemaRef ds:uri="42e937b5-2051-4316-98d5-bc8dcce55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5DC30-399B-4732-AD22-87F39DB9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dopis-um-ukm-1</Template>
  <TotalTime>0</TotalTime>
  <Pages>1</Pages>
  <Words>1465</Words>
  <Characters>8357</Characters>
  <Application>Microsoft Office Word</Application>
  <DocSecurity>0</DocSecurity>
  <Lines>69</Lines>
  <Paragraphs>19</Paragraphs>
  <ScaleCrop>false</ScaleCrop>
  <Company>UKM Maribor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gabeboru</dc:creator>
  <cp:keywords/>
  <dc:description/>
  <cp:lastModifiedBy>Borut Gaber</cp:lastModifiedBy>
  <cp:revision>6</cp:revision>
  <cp:lastPrinted>2021-03-25T10:49:00Z</cp:lastPrinted>
  <dcterms:created xsi:type="dcterms:W3CDTF">2022-11-15T08:48:00Z</dcterms:created>
  <dcterms:modified xsi:type="dcterms:W3CDTF">2023-02-23T12:07:00Z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0x0101003F234900D8CA4C43816809F6B1CC18FB</vt:lpwstr>
  </property>
  <property fmtid="{D5CDD505-2E9C-101B-9397-08002B2CF9AE}" pid="3" name="_dlc_DocIdItemGuid">
    <vt:lpwstr>974476e2-489c-41d9-a0ef-87e5c17d39e8</vt:lpwstr>
  </property>
</Properties>
</file>